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17" w:rsidRDefault="004D4B27" w:rsidP="004D4B27">
      <w:pPr>
        <w:jc w:val="both"/>
        <w:rPr>
          <w:rFonts w:ascii="Arial" w:hAnsi="Arial" w:cs="Arial"/>
          <w:color w:val="000000"/>
          <w:sz w:val="32"/>
          <w:szCs w:val="21"/>
          <w:shd w:val="clear" w:color="auto" w:fill="FFFFFF"/>
        </w:rPr>
      </w:pPr>
      <w:r w:rsidRPr="00A94D5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🏍" style="width:12.3pt;height:12.3pt;visibility:visible;mso-wrap-style:square" o:bullet="t">
            <v:imagedata r:id="rId5" o:title="🏍"/>
          </v:shape>
        </w:pict>
      </w:r>
      <w:proofErr w:type="spellStart"/>
      <w:r w:rsidRPr="004D4B27">
        <w:rPr>
          <w:rFonts w:ascii="Arial" w:hAnsi="Arial" w:cs="Arial"/>
          <w:color w:val="000000"/>
          <w:sz w:val="32"/>
          <w:szCs w:val="21"/>
          <w:shd w:val="clear" w:color="auto" w:fill="FFFFFF"/>
        </w:rPr>
        <w:t>Питбайк</w:t>
      </w:r>
      <w:proofErr w:type="spellEnd"/>
      <w:r w:rsidRPr="004D4B27">
        <w:rPr>
          <w:rFonts w:ascii="Arial" w:hAnsi="Arial" w:cs="Arial"/>
          <w:color w:val="000000"/>
          <w:sz w:val="32"/>
          <w:szCs w:val="21"/>
          <w:shd w:val="clear" w:color="auto" w:fill="FFFFFF"/>
        </w:rPr>
        <w:t xml:space="preserve"> — это спортивный инвентарь, а не полноценное транспортное средство. Он предназначен для езды по специально оборудованным трассам, бездорожью, закрытым площадкам, частным территориям.</w:t>
      </w:r>
      <w:r w:rsidRPr="004D4B27">
        <w:rPr>
          <w:rFonts w:ascii="Arial" w:hAnsi="Arial" w:cs="Arial"/>
          <w:color w:val="000000"/>
          <w:sz w:val="32"/>
          <w:szCs w:val="21"/>
        </w:rPr>
        <w:br/>
      </w:r>
      <w:r w:rsidRPr="004D4B27">
        <w:rPr>
          <w:noProof/>
          <w:sz w:val="44"/>
          <w:lang w:eastAsia="ru-RU"/>
        </w:rPr>
        <w:drawing>
          <wp:inline distT="0" distB="0" distL="0" distR="0" wp14:anchorId="2A08974F" wp14:editId="26A16986">
            <wp:extent cx="152400" cy="152400"/>
            <wp:effectExtent l="0" t="0" r="0" b="0"/>
            <wp:docPr id="3" name="Рисунок 3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B27">
        <w:rPr>
          <w:rFonts w:ascii="Arial" w:hAnsi="Arial" w:cs="Arial"/>
          <w:color w:val="000000"/>
          <w:sz w:val="32"/>
          <w:szCs w:val="21"/>
          <w:shd w:val="clear" w:color="auto" w:fill="FFFFFF"/>
        </w:rPr>
        <w:t xml:space="preserve">Передвигаться на </w:t>
      </w:r>
      <w:proofErr w:type="spellStart"/>
      <w:r w:rsidRPr="004D4B27">
        <w:rPr>
          <w:rFonts w:ascii="Arial" w:hAnsi="Arial" w:cs="Arial"/>
          <w:color w:val="000000"/>
          <w:sz w:val="32"/>
          <w:szCs w:val="21"/>
          <w:shd w:val="clear" w:color="auto" w:fill="FFFFFF"/>
        </w:rPr>
        <w:t>питбайке</w:t>
      </w:r>
      <w:proofErr w:type="spellEnd"/>
      <w:r w:rsidRPr="004D4B27">
        <w:rPr>
          <w:rFonts w:ascii="Arial" w:hAnsi="Arial" w:cs="Arial"/>
          <w:color w:val="000000"/>
          <w:sz w:val="32"/>
          <w:szCs w:val="21"/>
          <w:shd w:val="clear" w:color="auto" w:fill="FFFFFF"/>
        </w:rPr>
        <w:t xml:space="preserve"> по дорогам общего пользования, тротуарам, обочинам и в общественных парках запрещено.</w:t>
      </w:r>
    </w:p>
    <w:p w:rsidR="00BA695A" w:rsidRDefault="00BA695A" w:rsidP="004D4B27">
      <w:pPr>
        <w:jc w:val="both"/>
        <w:rPr>
          <w:rFonts w:ascii="Arial" w:hAnsi="Arial" w:cs="Arial"/>
          <w:color w:val="000000"/>
          <w:sz w:val="32"/>
          <w:szCs w:val="21"/>
          <w:shd w:val="clear" w:color="auto" w:fill="FFFFFF"/>
        </w:rPr>
      </w:pPr>
    </w:p>
    <w:p w:rsidR="00BA695A" w:rsidRPr="00BA695A" w:rsidRDefault="00BA695A" w:rsidP="00BA695A">
      <w:pPr>
        <w:jc w:val="both"/>
        <w:rPr>
          <w:rFonts w:ascii="Arial" w:hAnsi="Arial" w:cs="Arial"/>
          <w:color w:val="000000"/>
          <w:sz w:val="32"/>
          <w:szCs w:val="21"/>
          <w:shd w:val="clear" w:color="auto" w:fill="FFFFFF"/>
        </w:rPr>
      </w:pPr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>Полиция призывает родителей уделить повышенное внимание безопасности несовершеннолетних, в части управления ими мопедами, скутерами, мотоциклами и «</w:t>
      </w:r>
      <w:proofErr w:type="spellStart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>питбайками</w:t>
      </w:r>
      <w:proofErr w:type="spellEnd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>». «</w:t>
      </w:r>
      <w:proofErr w:type="spellStart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>Питбайки</w:t>
      </w:r>
      <w:proofErr w:type="spellEnd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>» и мопеды пользуются популярностью у подростков, а их количество на дорогах увеличивается с каждым годом. Однако последствия от подобных увлечений могут быть са</w:t>
      </w:r>
      <w:r>
        <w:rPr>
          <w:rFonts w:ascii="Arial" w:hAnsi="Arial" w:cs="Arial"/>
          <w:color w:val="000000"/>
          <w:sz w:val="32"/>
          <w:szCs w:val="21"/>
          <w:shd w:val="clear" w:color="auto" w:fill="FFFFFF"/>
        </w:rPr>
        <w:t>мыми трагичными и необратимыми.</w:t>
      </w:r>
    </w:p>
    <w:p w:rsidR="00BA695A" w:rsidRPr="00BA695A" w:rsidRDefault="00BA695A" w:rsidP="00BA695A">
      <w:pPr>
        <w:jc w:val="both"/>
        <w:rPr>
          <w:rFonts w:ascii="Arial" w:hAnsi="Arial" w:cs="Arial"/>
          <w:color w:val="000000"/>
          <w:sz w:val="32"/>
          <w:szCs w:val="21"/>
          <w:shd w:val="clear" w:color="auto" w:fill="FFFFFF"/>
        </w:rPr>
      </w:pPr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 xml:space="preserve">Садясь за руль мопеда или скутера, юные участники дорожного движения порой не задумываются о безопасности. Не думают о ней и их родители, которые не принимают во внимание возраст детей и необходимость наличия водительского удостоверения, а также навыков управления транспортным средством. Использование шлемов при езде на мопедах родители тоже упускают из виду. Но стоит помнить, что, попав даже в незначительное ДТП, ребенок может получить серьезные травмы, а </w:t>
      </w:r>
      <w:r>
        <w:rPr>
          <w:rFonts w:ascii="Arial" w:hAnsi="Arial" w:cs="Arial"/>
          <w:color w:val="000000"/>
          <w:sz w:val="32"/>
          <w:szCs w:val="21"/>
          <w:shd w:val="clear" w:color="auto" w:fill="FFFFFF"/>
        </w:rPr>
        <w:t>то и вовсе поплатиться жизнью. </w:t>
      </w:r>
    </w:p>
    <w:p w:rsidR="00BA695A" w:rsidRPr="00BA695A" w:rsidRDefault="00BA695A" w:rsidP="00BA695A">
      <w:pPr>
        <w:jc w:val="both"/>
        <w:rPr>
          <w:rFonts w:ascii="Arial" w:hAnsi="Arial" w:cs="Arial"/>
          <w:color w:val="000000"/>
          <w:sz w:val="32"/>
          <w:szCs w:val="21"/>
          <w:shd w:val="clear" w:color="auto" w:fill="FFFFFF"/>
        </w:rPr>
      </w:pPr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>«</w:t>
      </w:r>
      <w:proofErr w:type="spellStart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>Питбайк</w:t>
      </w:r>
      <w:proofErr w:type="spellEnd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 xml:space="preserve">» является спортивным инвентарем и не </w:t>
      </w:r>
      <w:proofErr w:type="gramStart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>предназначен</w:t>
      </w:r>
      <w:proofErr w:type="gramEnd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 xml:space="preserve"> для движения по дорогам общего пользования. Использовать данное транспортное средство возможно т</w:t>
      </w:r>
      <w:r>
        <w:rPr>
          <w:rFonts w:ascii="Arial" w:hAnsi="Arial" w:cs="Arial"/>
          <w:color w:val="000000"/>
          <w:sz w:val="32"/>
          <w:szCs w:val="21"/>
          <w:shd w:val="clear" w:color="auto" w:fill="FFFFFF"/>
        </w:rPr>
        <w:t>олько на специальных площадках.</w:t>
      </w:r>
    </w:p>
    <w:p w:rsidR="00BA695A" w:rsidRPr="00BA695A" w:rsidRDefault="00BA695A" w:rsidP="00BA695A">
      <w:pPr>
        <w:jc w:val="both"/>
        <w:rPr>
          <w:rFonts w:ascii="Arial" w:hAnsi="Arial" w:cs="Arial"/>
          <w:color w:val="000000"/>
          <w:sz w:val="32"/>
          <w:szCs w:val="21"/>
          <w:shd w:val="clear" w:color="auto" w:fill="FFFFFF"/>
        </w:rPr>
      </w:pPr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 xml:space="preserve">Сотрудники Госавтоинспекции обращают внимание на то, что взрослые должны контролировать и пресекать попытки несовершеннолетних самостоятельно сесть за руль транспортных </w:t>
      </w:r>
      <w:proofErr w:type="gramStart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>средств</w:t>
      </w:r>
      <w:proofErr w:type="gramEnd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 xml:space="preserve"> не имея права управления. В дни летних каникул необходимо особенно пристально следить за детьми, исключить возможность их доступа к ключам от автомобилей и мотоциклов, запретить управление скутерами без соответствующего на то права и навыков вождения. Владеющие гоночным транспортом подростки подвергают опасности себя и других </w:t>
      </w:r>
      <w:proofErr w:type="spellStart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>участниокв</w:t>
      </w:r>
      <w:proofErr w:type="spellEnd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 xml:space="preserve"> дорожного д</w:t>
      </w:r>
      <w:r>
        <w:rPr>
          <w:rFonts w:ascii="Arial" w:hAnsi="Arial" w:cs="Arial"/>
          <w:color w:val="000000"/>
          <w:sz w:val="32"/>
          <w:szCs w:val="21"/>
          <w:shd w:val="clear" w:color="auto" w:fill="FFFFFF"/>
        </w:rPr>
        <w:t>вижения, водителей и пешеходов.</w:t>
      </w:r>
    </w:p>
    <w:p w:rsidR="00BA695A" w:rsidRPr="00BA695A" w:rsidRDefault="00BA695A" w:rsidP="00BA695A">
      <w:pPr>
        <w:jc w:val="both"/>
        <w:rPr>
          <w:rFonts w:ascii="Arial" w:hAnsi="Arial" w:cs="Arial"/>
          <w:color w:val="000000"/>
          <w:sz w:val="32"/>
          <w:szCs w:val="21"/>
          <w:shd w:val="clear" w:color="auto" w:fill="FFFFFF"/>
        </w:rPr>
      </w:pPr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lastRenderedPageBreak/>
        <w:t>Также Госавтоинспекция напоминает, что за управление несовершеннолетним водителем (по достижении им возраста 16 лет) мопедом, скутером, мотоциклом или автомобилем, не имея права управления, предусмотрена административная ответственность в виде административного штрафа в размере от 5 до 15 тысяч рублей, в соответствии с ч. 1 ст. 12.7 КоАП РФ. За передачу управления транспортным средством лицу, не имеющему такого права, предусмотрена административная ответственность в соответствии с ч.3 ст.12.7 КоАП РФ. Штраф за такое правонару</w:t>
      </w:r>
      <w:r>
        <w:rPr>
          <w:rFonts w:ascii="Arial" w:hAnsi="Arial" w:cs="Arial"/>
          <w:color w:val="000000"/>
          <w:sz w:val="32"/>
          <w:szCs w:val="21"/>
          <w:shd w:val="clear" w:color="auto" w:fill="FFFFFF"/>
        </w:rPr>
        <w:t>шение составляет 30 000 рублей.</w:t>
      </w:r>
    </w:p>
    <w:p w:rsidR="00BA695A" w:rsidRDefault="00BA695A" w:rsidP="00BA695A">
      <w:pPr>
        <w:jc w:val="both"/>
        <w:rPr>
          <w:rFonts w:ascii="Arial" w:hAnsi="Arial" w:cs="Arial"/>
          <w:color w:val="000000"/>
          <w:sz w:val="32"/>
          <w:szCs w:val="21"/>
          <w:shd w:val="clear" w:color="auto" w:fill="FFFFFF"/>
        </w:rPr>
      </w:pPr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>Если же несовершеннолетний младше 16 лет, то ответственность за него несут законные представители, ко</w:t>
      </w:r>
      <w:bookmarkStart w:id="0" w:name="_GoBack"/>
      <w:bookmarkEnd w:id="0"/>
      <w:r w:rsidRPr="00BA695A">
        <w:rPr>
          <w:rFonts w:ascii="Arial" w:hAnsi="Arial" w:cs="Arial"/>
          <w:color w:val="000000"/>
          <w:sz w:val="32"/>
          <w:szCs w:val="21"/>
          <w:shd w:val="clear" w:color="auto" w:fill="FFFFFF"/>
        </w:rPr>
        <w:t>торые могут быть привлечены к административной ответственности по ст. 5.35 КоАП РФ.</w:t>
      </w:r>
    </w:p>
    <w:p w:rsidR="004D4B27" w:rsidRPr="004D4B27" w:rsidRDefault="004D4B27" w:rsidP="004D4B27">
      <w:pPr>
        <w:jc w:val="both"/>
        <w:rPr>
          <w:sz w:val="44"/>
        </w:rPr>
      </w:pPr>
      <w:r>
        <w:rPr>
          <w:noProof/>
          <w:lang w:eastAsia="ru-RU"/>
        </w:rPr>
        <w:drawing>
          <wp:inline distT="0" distB="0" distL="0" distR="0" wp14:anchorId="7BD48946" wp14:editId="53EAD29A">
            <wp:extent cx="5939079" cy="547077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7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B27" w:rsidRPr="004D4B27" w:rsidSect="00FE633D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DD"/>
    <w:rsid w:val="001D15DD"/>
    <w:rsid w:val="00447817"/>
    <w:rsid w:val="004D4B27"/>
    <w:rsid w:val="00BA695A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WORKST026</dc:creator>
  <cp:keywords/>
  <dc:description/>
  <cp:lastModifiedBy>WORKST026</cp:lastModifiedBy>
  <cp:revision>4</cp:revision>
  <dcterms:created xsi:type="dcterms:W3CDTF">2026-05-15T12:13:00Z</dcterms:created>
  <dcterms:modified xsi:type="dcterms:W3CDTF">2026-05-15T12:19:00Z</dcterms:modified>
</cp:coreProperties>
</file>