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C0" w:rsidRDefault="001A6AC0" w:rsidP="000E549D">
      <w:pPr>
        <w:jc w:val="center"/>
        <w:rPr>
          <w:b/>
          <w:sz w:val="40"/>
          <w:szCs w:val="40"/>
        </w:rPr>
      </w:pPr>
    </w:p>
    <w:p w:rsidR="00E00F3D" w:rsidRDefault="00E00F3D" w:rsidP="000E549D">
      <w:pPr>
        <w:jc w:val="center"/>
        <w:rPr>
          <w:b/>
          <w:sz w:val="40"/>
          <w:szCs w:val="40"/>
        </w:rPr>
      </w:pPr>
    </w:p>
    <w:p w:rsidR="00E00F3D" w:rsidRDefault="00E00F3D" w:rsidP="000E549D">
      <w:pPr>
        <w:jc w:val="center"/>
        <w:rPr>
          <w:b/>
          <w:sz w:val="40"/>
          <w:szCs w:val="40"/>
        </w:rPr>
      </w:pPr>
    </w:p>
    <w:p w:rsidR="00E00F3D" w:rsidRDefault="00E00F3D" w:rsidP="000E549D">
      <w:pPr>
        <w:jc w:val="center"/>
        <w:rPr>
          <w:b/>
          <w:sz w:val="40"/>
          <w:szCs w:val="40"/>
        </w:rPr>
      </w:pPr>
    </w:p>
    <w:p w:rsidR="00E00F3D" w:rsidRDefault="00E00F3D" w:rsidP="000E549D">
      <w:pPr>
        <w:jc w:val="center"/>
        <w:rPr>
          <w:b/>
          <w:sz w:val="40"/>
          <w:szCs w:val="40"/>
        </w:rPr>
      </w:pPr>
    </w:p>
    <w:p w:rsidR="00E00F3D" w:rsidRDefault="00E00F3D" w:rsidP="000E549D">
      <w:pPr>
        <w:jc w:val="center"/>
        <w:rPr>
          <w:b/>
          <w:sz w:val="40"/>
          <w:szCs w:val="40"/>
        </w:rPr>
      </w:pPr>
    </w:p>
    <w:p w:rsidR="00E00F3D" w:rsidRDefault="00E00F3D" w:rsidP="000E549D">
      <w:pPr>
        <w:jc w:val="center"/>
        <w:rPr>
          <w:b/>
          <w:sz w:val="40"/>
          <w:szCs w:val="40"/>
        </w:rPr>
      </w:pPr>
    </w:p>
    <w:p w:rsidR="00760093" w:rsidRPr="009127AC" w:rsidRDefault="00760093" w:rsidP="00953EC9">
      <w:pPr>
        <w:rPr>
          <w:rFonts w:eastAsiaTheme="minorHAnsi"/>
          <w:b/>
          <w:bCs/>
          <w:sz w:val="40"/>
          <w:szCs w:val="40"/>
          <w:lang w:eastAsia="en-US"/>
        </w:rPr>
      </w:pPr>
    </w:p>
    <w:p w:rsidR="00953EC9" w:rsidRDefault="00953EC9" w:rsidP="00953EC9">
      <w:pPr>
        <w:spacing w:line="371" w:lineRule="exact"/>
        <w:ind w:right="61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Внесение изменений в правила землепользования и застройки Кааламского сельского поселения (утв. решением Совета Сортавальского муниципальн</w:t>
      </w:r>
      <w:r>
        <w:rPr>
          <w:b/>
          <w:sz w:val="28"/>
          <w:szCs w:val="26"/>
        </w:rPr>
        <w:t>о</w:t>
      </w:r>
      <w:r>
        <w:rPr>
          <w:b/>
          <w:sz w:val="28"/>
          <w:szCs w:val="26"/>
        </w:rPr>
        <w:t>го района от 30.11.2017 г. № 303)</w:t>
      </w:r>
    </w:p>
    <w:p w:rsidR="00953EC9" w:rsidRPr="00295851" w:rsidRDefault="00953EC9" w:rsidP="00953EC9">
      <w:pPr>
        <w:spacing w:line="371" w:lineRule="exact"/>
        <w:ind w:right="61" w:firstLine="851"/>
        <w:jc w:val="center"/>
        <w:rPr>
          <w:b/>
          <w:sz w:val="28"/>
          <w:szCs w:val="26"/>
        </w:rPr>
      </w:pPr>
    </w:p>
    <w:p w:rsidR="00953EC9" w:rsidRPr="00295851" w:rsidRDefault="00953EC9" w:rsidP="00953EC9">
      <w:pPr>
        <w:spacing w:line="371" w:lineRule="exact"/>
        <w:ind w:right="61" w:firstLine="851"/>
        <w:jc w:val="center"/>
        <w:rPr>
          <w:b/>
          <w:sz w:val="28"/>
          <w:szCs w:val="26"/>
        </w:rPr>
      </w:pPr>
    </w:p>
    <w:p w:rsidR="00953EC9" w:rsidRPr="00295851" w:rsidRDefault="00953EC9" w:rsidP="00953EC9">
      <w:pPr>
        <w:spacing w:line="371" w:lineRule="exact"/>
        <w:ind w:right="61" w:firstLine="851"/>
        <w:jc w:val="center"/>
        <w:rPr>
          <w:b/>
          <w:sz w:val="28"/>
          <w:szCs w:val="26"/>
        </w:rPr>
      </w:pPr>
    </w:p>
    <w:p w:rsidR="00953EC9" w:rsidRPr="00295851" w:rsidRDefault="00953EC9" w:rsidP="00953EC9">
      <w:pPr>
        <w:spacing w:line="371" w:lineRule="exact"/>
        <w:ind w:right="61" w:firstLine="851"/>
        <w:jc w:val="center"/>
        <w:rPr>
          <w:b/>
          <w:sz w:val="28"/>
          <w:szCs w:val="26"/>
        </w:rPr>
      </w:pPr>
    </w:p>
    <w:p w:rsidR="00953EC9" w:rsidRPr="00295851" w:rsidRDefault="00953EC9" w:rsidP="00953EC9">
      <w:pPr>
        <w:spacing w:line="371" w:lineRule="exact"/>
        <w:ind w:right="61" w:firstLine="851"/>
        <w:jc w:val="center"/>
        <w:rPr>
          <w:b/>
          <w:sz w:val="28"/>
          <w:szCs w:val="26"/>
        </w:rPr>
      </w:pPr>
    </w:p>
    <w:p w:rsidR="00953EC9" w:rsidRDefault="00953EC9" w:rsidP="00953EC9">
      <w:pPr>
        <w:ind w:right="61"/>
        <w:jc w:val="center"/>
        <w:rPr>
          <w:b/>
          <w:bCs/>
          <w:sz w:val="28"/>
          <w:szCs w:val="26"/>
        </w:rPr>
      </w:pPr>
      <w:r w:rsidRPr="00295851">
        <w:rPr>
          <w:b/>
          <w:bCs/>
          <w:sz w:val="28"/>
          <w:szCs w:val="26"/>
        </w:rPr>
        <w:t>Правила землепользования и застройки</w:t>
      </w:r>
      <w:r>
        <w:rPr>
          <w:b/>
          <w:bCs/>
          <w:sz w:val="28"/>
          <w:szCs w:val="26"/>
        </w:rPr>
        <w:t xml:space="preserve"> на территорию за границами нас</w:t>
      </w:r>
      <w:r>
        <w:rPr>
          <w:b/>
          <w:bCs/>
          <w:sz w:val="28"/>
          <w:szCs w:val="26"/>
        </w:rPr>
        <w:t>е</w:t>
      </w:r>
      <w:r>
        <w:rPr>
          <w:b/>
          <w:bCs/>
          <w:sz w:val="28"/>
          <w:szCs w:val="26"/>
        </w:rPr>
        <w:t>ленных пунктов (для земельного участка с кадастровым номером 10:07:0042811:392)</w:t>
      </w:r>
    </w:p>
    <w:p w:rsidR="00D54C07" w:rsidRPr="009127AC" w:rsidRDefault="00910136" w:rsidP="00956F20">
      <w:pPr>
        <w:pStyle w:val="af9"/>
        <w:spacing w:after="60"/>
        <w:ind w:hanging="567"/>
        <w:jc w:val="center"/>
        <w:rPr>
          <w:b/>
          <w:sz w:val="32"/>
          <w:szCs w:val="32"/>
        </w:rPr>
      </w:pPr>
      <w:r w:rsidRPr="009127AC">
        <w:br w:type="page"/>
      </w:r>
      <w:r w:rsidR="00D54C07" w:rsidRPr="009127AC">
        <w:rPr>
          <w:b/>
          <w:sz w:val="32"/>
          <w:szCs w:val="32"/>
        </w:rPr>
        <w:lastRenderedPageBreak/>
        <w:t>Оглавление</w:t>
      </w:r>
    </w:p>
    <w:bookmarkStart w:id="0" w:name="_Toc324003926"/>
    <w:bookmarkStart w:id="1" w:name="_Toc324005040"/>
    <w:bookmarkStart w:id="2" w:name="_Toc324010467"/>
    <w:bookmarkStart w:id="3" w:name="_Toc499557914"/>
    <w:p w:rsidR="0033274A" w:rsidRPr="0033274A" w:rsidRDefault="0033274A" w:rsidP="00F9701A">
      <w:pPr>
        <w:pStyle w:val="17"/>
        <w:rPr>
          <w:rFonts w:asciiTheme="minorHAnsi" w:eastAsiaTheme="minorEastAsia" w:hAnsiTheme="minorHAnsi" w:cstheme="minorBidi"/>
          <w:sz w:val="22"/>
          <w:szCs w:val="22"/>
        </w:rPr>
      </w:pPr>
      <w:r w:rsidRPr="0033274A">
        <w:fldChar w:fldCharType="begin"/>
      </w:r>
      <w:r w:rsidRPr="0033274A">
        <w:instrText xml:space="preserve"> TOC \o "1-3" \h \z \u </w:instrText>
      </w:r>
      <w:r w:rsidRPr="0033274A">
        <w:fldChar w:fldCharType="separate"/>
      </w:r>
      <w:hyperlink w:anchor="_Toc499560943" w:history="1">
        <w:r w:rsidRPr="0033274A">
          <w:rPr>
            <w:rStyle w:val="af2"/>
            <w:b w:val="0"/>
          </w:rPr>
          <w:t>1. Градостроительное зонирование территории</w:t>
        </w:r>
        <w:r w:rsidRPr="0033274A">
          <w:rPr>
            <w:webHidden/>
          </w:rPr>
          <w:tab/>
        </w:r>
        <w:r w:rsidR="00F9701A">
          <w:rPr>
            <w:webHidden/>
          </w:rPr>
          <w:t>3</w:t>
        </w:r>
      </w:hyperlink>
    </w:p>
    <w:p w:rsidR="0033274A" w:rsidRPr="0033274A" w:rsidRDefault="0061286E" w:rsidP="00F9701A">
      <w:pPr>
        <w:pStyle w:val="17"/>
        <w:rPr>
          <w:rFonts w:asciiTheme="minorHAnsi" w:eastAsiaTheme="minorEastAsia" w:hAnsiTheme="minorHAnsi" w:cstheme="minorBidi"/>
          <w:sz w:val="22"/>
          <w:szCs w:val="22"/>
        </w:rPr>
      </w:pPr>
      <w:hyperlink w:anchor="_Toc499560944" w:history="1">
        <w:r w:rsidR="0033274A" w:rsidRPr="0033274A">
          <w:rPr>
            <w:rStyle w:val="af2"/>
            <w:b w:val="0"/>
          </w:rPr>
          <w:t>1.1. Виды и состав территориальных зон</w:t>
        </w:r>
        <w:r w:rsidR="0033274A" w:rsidRPr="0033274A">
          <w:rPr>
            <w:webHidden/>
          </w:rPr>
          <w:tab/>
        </w:r>
        <w:r w:rsidR="00F9701A">
          <w:rPr>
            <w:webHidden/>
          </w:rPr>
          <w:t>3</w:t>
        </w:r>
      </w:hyperlink>
    </w:p>
    <w:p w:rsidR="0033274A" w:rsidRPr="0033274A" w:rsidRDefault="0061286E" w:rsidP="00F9701A">
      <w:pPr>
        <w:pStyle w:val="17"/>
        <w:rPr>
          <w:rFonts w:asciiTheme="minorHAnsi" w:eastAsiaTheme="minorEastAsia" w:hAnsiTheme="minorHAnsi" w:cstheme="minorBidi"/>
          <w:sz w:val="22"/>
          <w:szCs w:val="22"/>
        </w:rPr>
      </w:pPr>
      <w:hyperlink w:anchor="_Toc499560945" w:history="1">
        <w:r w:rsidR="0033274A" w:rsidRPr="0033274A">
          <w:rPr>
            <w:rStyle w:val="af2"/>
            <w:b w:val="0"/>
          </w:rPr>
          <w:t>1.2. Параметры использования земельных участков и объектов  капитального строительства.</w:t>
        </w:r>
        <w:r w:rsidR="0033274A" w:rsidRPr="0033274A">
          <w:rPr>
            <w:webHidden/>
          </w:rPr>
          <w:tab/>
        </w:r>
        <w:r w:rsidR="00F9701A">
          <w:rPr>
            <w:webHidden/>
          </w:rPr>
          <w:t>3</w:t>
        </w:r>
      </w:hyperlink>
    </w:p>
    <w:p w:rsidR="0033274A" w:rsidRPr="0033274A" w:rsidRDefault="0061286E" w:rsidP="00F9701A">
      <w:pPr>
        <w:pStyle w:val="17"/>
        <w:rPr>
          <w:rFonts w:asciiTheme="minorHAnsi" w:eastAsiaTheme="minorEastAsia" w:hAnsiTheme="minorHAnsi" w:cstheme="minorBidi"/>
          <w:sz w:val="22"/>
          <w:szCs w:val="22"/>
        </w:rPr>
      </w:pPr>
      <w:hyperlink w:anchor="_Toc499560946" w:history="1">
        <w:r w:rsidR="0033274A" w:rsidRPr="0033274A">
          <w:rPr>
            <w:rStyle w:val="af2"/>
            <w:b w:val="0"/>
          </w:rPr>
          <w:t>2. Градостроительные регламенты территориальных зон</w:t>
        </w:r>
        <w:r w:rsidR="0033274A" w:rsidRPr="0033274A">
          <w:rPr>
            <w:webHidden/>
          </w:rPr>
          <w:tab/>
        </w:r>
        <w:r w:rsidR="00F9701A">
          <w:rPr>
            <w:webHidden/>
          </w:rPr>
          <w:t>4</w:t>
        </w:r>
      </w:hyperlink>
    </w:p>
    <w:p w:rsidR="0033274A" w:rsidRPr="00953EC9" w:rsidRDefault="0061286E" w:rsidP="00F9701A">
      <w:pPr>
        <w:pStyle w:val="17"/>
        <w:rPr>
          <w:rFonts w:asciiTheme="minorHAnsi" w:eastAsiaTheme="minorEastAsia" w:hAnsiTheme="minorHAnsi" w:cstheme="minorBidi"/>
          <w:sz w:val="22"/>
          <w:szCs w:val="22"/>
        </w:rPr>
      </w:pPr>
      <w:hyperlink w:anchor="_Toc499560947" w:history="1">
        <w:r w:rsidR="0033274A" w:rsidRPr="0033274A">
          <w:rPr>
            <w:rStyle w:val="af2"/>
            <w:b w:val="0"/>
          </w:rPr>
          <w:t>2.1. Общие положения</w:t>
        </w:r>
        <w:r w:rsidR="0033274A" w:rsidRPr="0033274A">
          <w:rPr>
            <w:webHidden/>
          </w:rPr>
          <w:tab/>
        </w:r>
        <w:r w:rsidR="00F9701A">
          <w:rPr>
            <w:webHidden/>
          </w:rPr>
          <w:t>4</w:t>
        </w:r>
      </w:hyperlink>
      <w:hyperlink w:anchor="_Toc499560951" w:history="1"/>
    </w:p>
    <w:p w:rsidR="0033274A" w:rsidRPr="0033274A" w:rsidRDefault="0061286E" w:rsidP="00F9701A">
      <w:pPr>
        <w:pStyle w:val="17"/>
        <w:rPr>
          <w:rFonts w:asciiTheme="minorHAnsi" w:eastAsiaTheme="minorEastAsia" w:hAnsiTheme="minorHAnsi" w:cstheme="minorBidi"/>
          <w:sz w:val="22"/>
          <w:szCs w:val="22"/>
        </w:rPr>
      </w:pPr>
      <w:hyperlink w:anchor="_Toc499560972" w:history="1">
        <w:r w:rsidR="0033274A" w:rsidRPr="0033274A">
          <w:rPr>
            <w:rStyle w:val="af2"/>
            <w:b w:val="0"/>
          </w:rPr>
          <w:t>2.</w:t>
        </w:r>
        <w:r w:rsidR="00953EC9">
          <w:rPr>
            <w:rStyle w:val="af2"/>
            <w:b w:val="0"/>
          </w:rPr>
          <w:t>2</w:t>
        </w:r>
        <w:r w:rsidR="0033274A" w:rsidRPr="0033274A">
          <w:rPr>
            <w:rStyle w:val="af2"/>
            <w:b w:val="0"/>
          </w:rPr>
          <w:t>. Зона инженерной инфраструктуры</w:t>
        </w:r>
        <w:r w:rsidR="0033274A" w:rsidRPr="0033274A">
          <w:rPr>
            <w:webHidden/>
          </w:rPr>
          <w:tab/>
        </w:r>
        <w:r w:rsidR="0033274A" w:rsidRPr="0033274A">
          <w:rPr>
            <w:webHidden/>
          </w:rPr>
          <w:fldChar w:fldCharType="begin"/>
        </w:r>
        <w:r w:rsidR="0033274A" w:rsidRPr="0033274A">
          <w:rPr>
            <w:webHidden/>
          </w:rPr>
          <w:instrText xml:space="preserve"> PAGEREF _Toc499560972 \h </w:instrText>
        </w:r>
        <w:r w:rsidR="0033274A" w:rsidRPr="0033274A">
          <w:rPr>
            <w:webHidden/>
          </w:rPr>
        </w:r>
        <w:r w:rsidR="0033274A" w:rsidRPr="0033274A">
          <w:rPr>
            <w:webHidden/>
          </w:rPr>
          <w:fldChar w:fldCharType="separate"/>
        </w:r>
        <w:r w:rsidR="00ED7617">
          <w:rPr>
            <w:webHidden/>
          </w:rPr>
          <w:t>7</w:t>
        </w:r>
        <w:r w:rsidR="0033274A" w:rsidRPr="0033274A">
          <w:rPr>
            <w:webHidden/>
          </w:rPr>
          <w:fldChar w:fldCharType="end"/>
        </w:r>
      </w:hyperlink>
    </w:p>
    <w:p w:rsidR="0033274A" w:rsidRPr="0033274A" w:rsidRDefault="0061286E" w:rsidP="00F9701A">
      <w:pPr>
        <w:pStyle w:val="17"/>
        <w:rPr>
          <w:rFonts w:asciiTheme="minorHAnsi" w:eastAsiaTheme="minorEastAsia" w:hAnsiTheme="minorHAnsi" w:cstheme="minorBidi"/>
          <w:sz w:val="22"/>
          <w:szCs w:val="22"/>
        </w:rPr>
      </w:pPr>
      <w:hyperlink w:anchor="_Toc499560973" w:history="1">
        <w:r w:rsidR="0033274A" w:rsidRPr="0033274A">
          <w:rPr>
            <w:rStyle w:val="af2"/>
            <w:b w:val="0"/>
          </w:rPr>
          <w:t>2.</w:t>
        </w:r>
        <w:r w:rsidR="00953EC9">
          <w:rPr>
            <w:rStyle w:val="af2"/>
            <w:b w:val="0"/>
          </w:rPr>
          <w:t>2</w:t>
        </w:r>
        <w:r w:rsidR="0033274A" w:rsidRPr="0033274A">
          <w:rPr>
            <w:rStyle w:val="af2"/>
            <w:b w:val="0"/>
          </w:rPr>
          <w:t>.1. И(ВС) – Подзона инженерной инфраструктуры размещения объектов водоснабжения</w:t>
        </w:r>
        <w:r w:rsidR="0033274A" w:rsidRPr="0033274A">
          <w:rPr>
            <w:webHidden/>
          </w:rPr>
          <w:tab/>
        </w:r>
        <w:r w:rsidR="0033274A" w:rsidRPr="0033274A">
          <w:rPr>
            <w:webHidden/>
          </w:rPr>
          <w:fldChar w:fldCharType="begin"/>
        </w:r>
        <w:r w:rsidR="0033274A" w:rsidRPr="0033274A">
          <w:rPr>
            <w:webHidden/>
          </w:rPr>
          <w:instrText xml:space="preserve"> PAGEREF _Toc499560973 \h </w:instrText>
        </w:r>
        <w:r w:rsidR="0033274A" w:rsidRPr="0033274A">
          <w:rPr>
            <w:webHidden/>
          </w:rPr>
        </w:r>
        <w:r w:rsidR="0033274A" w:rsidRPr="0033274A">
          <w:rPr>
            <w:webHidden/>
          </w:rPr>
          <w:fldChar w:fldCharType="separate"/>
        </w:r>
        <w:r w:rsidR="00ED7617">
          <w:rPr>
            <w:webHidden/>
          </w:rPr>
          <w:t>7</w:t>
        </w:r>
        <w:r w:rsidR="0033274A" w:rsidRPr="0033274A">
          <w:rPr>
            <w:webHidden/>
          </w:rPr>
          <w:fldChar w:fldCharType="end"/>
        </w:r>
      </w:hyperlink>
    </w:p>
    <w:p w:rsidR="0033274A" w:rsidRPr="0033274A" w:rsidRDefault="0061286E" w:rsidP="00F9701A">
      <w:pPr>
        <w:pStyle w:val="17"/>
        <w:rPr>
          <w:rFonts w:asciiTheme="minorHAnsi" w:eastAsiaTheme="minorEastAsia" w:hAnsiTheme="minorHAnsi" w:cstheme="minorBidi"/>
          <w:sz w:val="22"/>
          <w:szCs w:val="22"/>
        </w:rPr>
      </w:pPr>
      <w:hyperlink w:anchor="_Toc499560993" w:history="1">
        <w:r w:rsidR="0033274A" w:rsidRPr="0033274A">
          <w:rPr>
            <w:rStyle w:val="af2"/>
            <w:b w:val="0"/>
          </w:rPr>
          <w:t>3. Использование участков (частей участков), расположенных в зонах с особыми условиями использования территорий, в иных зонах, которые оказывают влияние на использование земельных участков и объектов недвижимости, а также в границах территорий объектов культурного наследия</w:t>
        </w:r>
        <w:r w:rsidR="0033274A" w:rsidRPr="0033274A">
          <w:rPr>
            <w:webHidden/>
          </w:rPr>
          <w:tab/>
        </w:r>
        <w:r w:rsidR="00ED7617">
          <w:rPr>
            <w:webHidden/>
          </w:rPr>
          <w:t>10</w:t>
        </w:r>
        <w:bookmarkStart w:id="4" w:name="_GoBack"/>
        <w:bookmarkEnd w:id="4"/>
      </w:hyperlink>
    </w:p>
    <w:p w:rsidR="0033274A" w:rsidRDefault="0061286E" w:rsidP="00F9701A">
      <w:pPr>
        <w:pStyle w:val="17"/>
      </w:pPr>
      <w:hyperlink w:anchor="_Toc499560994" w:history="1">
        <w:r w:rsidR="0033274A" w:rsidRPr="0033274A">
          <w:rPr>
            <w:rStyle w:val="af2"/>
            <w:b w:val="0"/>
          </w:rPr>
          <w:t xml:space="preserve">4. </w:t>
        </w:r>
        <w:r w:rsidR="00F9701A">
          <w:rPr>
            <w:rStyle w:val="af2"/>
            <w:b w:val="0"/>
          </w:rPr>
          <w:t>Порядок применения Правил. Порядок применения градостроительных регламентов</w:t>
        </w:r>
        <w:r w:rsidR="0033274A" w:rsidRPr="0033274A">
          <w:rPr>
            <w:webHidden/>
          </w:rPr>
          <w:tab/>
        </w:r>
        <w:r w:rsidR="00A82F51">
          <w:rPr>
            <w:webHidden/>
          </w:rPr>
          <w:t>11</w:t>
        </w:r>
      </w:hyperlink>
    </w:p>
    <w:p w:rsidR="00F9701A" w:rsidRPr="00F9701A" w:rsidRDefault="00F9701A" w:rsidP="00F9701A">
      <w:pPr>
        <w:rPr>
          <w:rFonts w:eastAsiaTheme="minorEastAsia"/>
        </w:rPr>
      </w:pPr>
      <w:r>
        <w:rPr>
          <w:rFonts w:eastAsiaTheme="minorEastAsia"/>
        </w:rPr>
        <w:t xml:space="preserve">4.1. </w:t>
      </w:r>
      <w:r w:rsidRPr="00F9701A">
        <w:rPr>
          <w:rFonts w:eastAsiaTheme="minorEastAsia"/>
        </w:rPr>
        <w:t>Порядок применения Правил. Порядок применения градостроительных регламентов</w:t>
      </w:r>
      <w:r>
        <w:rPr>
          <w:rFonts w:eastAsiaTheme="minorEastAsia"/>
        </w:rPr>
        <w:t>…</w:t>
      </w:r>
      <w:r>
        <w:rPr>
          <w:rFonts w:eastAsiaTheme="minorEastAsia"/>
          <w:webHidden/>
        </w:rPr>
        <w:t>.…</w:t>
      </w:r>
      <w:r w:rsidR="00A82F51">
        <w:rPr>
          <w:rFonts w:eastAsiaTheme="minorEastAsia"/>
          <w:webHidden/>
        </w:rPr>
        <w:t>11</w:t>
      </w:r>
    </w:p>
    <w:p w:rsidR="002C2542" w:rsidRDefault="0033274A">
      <w:pPr>
        <w:rPr>
          <w:rFonts w:cs="Arial"/>
          <w:b/>
          <w:bCs/>
          <w:kern w:val="32"/>
          <w:sz w:val="28"/>
          <w:szCs w:val="32"/>
        </w:rPr>
      </w:pPr>
      <w:r w:rsidRPr="0033274A">
        <w:fldChar w:fldCharType="end"/>
      </w:r>
      <w:r w:rsidR="002C2542">
        <w:br w:type="page"/>
      </w:r>
    </w:p>
    <w:p w:rsidR="008E1036" w:rsidRPr="00776265" w:rsidRDefault="00776265" w:rsidP="00776265">
      <w:pPr>
        <w:pStyle w:val="21"/>
      </w:pPr>
      <w:bookmarkStart w:id="5" w:name="_Toc499560943"/>
      <w:r w:rsidRPr="00776265">
        <w:lastRenderedPageBreak/>
        <w:t xml:space="preserve">1. </w:t>
      </w:r>
      <w:r w:rsidR="008E1036" w:rsidRPr="00776265">
        <w:t>Градостроительное зонирование территории</w:t>
      </w:r>
      <w:r w:rsidR="008D5774" w:rsidRPr="00776265">
        <w:t xml:space="preserve"> </w:t>
      </w:r>
      <w:r w:rsidR="008E1036" w:rsidRPr="00776265">
        <w:t>поселения</w:t>
      </w:r>
      <w:bookmarkEnd w:id="0"/>
      <w:bookmarkEnd w:id="1"/>
      <w:bookmarkEnd w:id="2"/>
      <w:bookmarkEnd w:id="3"/>
      <w:bookmarkEnd w:id="5"/>
    </w:p>
    <w:p w:rsidR="008E1036" w:rsidRPr="009127AC" w:rsidRDefault="00776265" w:rsidP="00776265">
      <w:pPr>
        <w:pStyle w:val="21"/>
      </w:pPr>
      <w:bookmarkStart w:id="6" w:name="_Toc324003927"/>
      <w:bookmarkStart w:id="7" w:name="_Toc324005041"/>
      <w:bookmarkStart w:id="8" w:name="_Toc324010389"/>
      <w:bookmarkStart w:id="9" w:name="_Toc324010468"/>
      <w:bookmarkStart w:id="10" w:name="_Toc499557915"/>
      <w:bookmarkStart w:id="11" w:name="_Toc499560944"/>
      <w:r>
        <w:t xml:space="preserve">1.1. </w:t>
      </w:r>
      <w:r w:rsidR="008E1036" w:rsidRPr="009127AC">
        <w:t xml:space="preserve">Виды и состав </w:t>
      </w:r>
      <w:proofErr w:type="gramStart"/>
      <w:r w:rsidR="008E1036" w:rsidRPr="009127AC">
        <w:t>территориальных зон</w:t>
      </w:r>
      <w:bookmarkEnd w:id="6"/>
      <w:bookmarkEnd w:id="7"/>
      <w:bookmarkEnd w:id="8"/>
      <w:bookmarkEnd w:id="9"/>
      <w:bookmarkEnd w:id="10"/>
      <w:bookmarkEnd w:id="11"/>
      <w:proofErr w:type="gramEnd"/>
    </w:p>
    <w:p w:rsidR="008E1036" w:rsidRPr="009127AC" w:rsidRDefault="0061611F" w:rsidP="00610C6F">
      <w:pPr>
        <w:spacing w:before="120"/>
        <w:ind w:firstLine="567"/>
        <w:jc w:val="both"/>
      </w:pPr>
      <w:r>
        <w:t xml:space="preserve">Перечень </w:t>
      </w:r>
      <w:proofErr w:type="gramStart"/>
      <w:r>
        <w:t>территориальных зон</w:t>
      </w:r>
      <w:proofErr w:type="gramEnd"/>
      <w:r w:rsidR="005D6D6F" w:rsidRPr="009127AC">
        <w:t xml:space="preserve"> приведен в нижеследующей Таблице.</w:t>
      </w:r>
    </w:p>
    <w:p w:rsidR="008E1036" w:rsidRPr="009127AC" w:rsidRDefault="003A376B" w:rsidP="00DE29EF">
      <w:pPr>
        <w:tabs>
          <w:tab w:val="left" w:pos="0"/>
        </w:tabs>
        <w:spacing w:before="120" w:after="120"/>
        <w:jc w:val="center"/>
        <w:rPr>
          <w:b/>
        </w:rPr>
      </w:pPr>
      <w:r w:rsidRPr="009127AC">
        <w:rPr>
          <w:b/>
        </w:rPr>
        <w:t xml:space="preserve">Перечень </w:t>
      </w:r>
      <w:proofErr w:type="gramStart"/>
      <w:r w:rsidRPr="009127AC">
        <w:rPr>
          <w:b/>
        </w:rPr>
        <w:t>т</w:t>
      </w:r>
      <w:r w:rsidR="008E1036" w:rsidRPr="009127AC">
        <w:rPr>
          <w:b/>
        </w:rPr>
        <w:t>ерриториальны</w:t>
      </w:r>
      <w:r w:rsidRPr="009127AC">
        <w:rPr>
          <w:b/>
        </w:rPr>
        <w:t>х</w:t>
      </w:r>
      <w:r w:rsidR="008E1036" w:rsidRPr="009127AC">
        <w:rPr>
          <w:b/>
        </w:rPr>
        <w:t xml:space="preserve"> зон</w:t>
      </w:r>
      <w:proofErr w:type="gramEnd"/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799"/>
      </w:tblGrid>
      <w:tr w:rsidR="00B67427" w:rsidRPr="009127AC" w:rsidTr="00DE29EF">
        <w:trPr>
          <w:trHeight w:val="539"/>
        </w:trPr>
        <w:tc>
          <w:tcPr>
            <w:tcW w:w="1135" w:type="dxa"/>
            <w:shd w:val="clear" w:color="auto" w:fill="EEECE1"/>
            <w:vAlign w:val="center"/>
          </w:tcPr>
          <w:p w:rsidR="00B67427" w:rsidRPr="009127AC" w:rsidRDefault="007300D2" w:rsidP="00B67427">
            <w:pPr>
              <w:jc w:val="center"/>
              <w:rPr>
                <w:b/>
              </w:rPr>
            </w:pPr>
            <w:r w:rsidRPr="009127AC">
              <w:rPr>
                <w:b/>
              </w:rPr>
              <w:t>Обозн</w:t>
            </w:r>
            <w:r w:rsidRPr="009127AC">
              <w:rPr>
                <w:b/>
              </w:rPr>
              <w:t>а</w:t>
            </w:r>
            <w:r w:rsidRPr="009127AC">
              <w:rPr>
                <w:b/>
              </w:rPr>
              <w:t>чение</w:t>
            </w:r>
          </w:p>
        </w:tc>
        <w:tc>
          <w:tcPr>
            <w:tcW w:w="8799" w:type="dxa"/>
            <w:shd w:val="clear" w:color="auto" w:fill="EEECE1"/>
            <w:vAlign w:val="center"/>
          </w:tcPr>
          <w:p w:rsidR="00B67427" w:rsidRPr="009127AC" w:rsidRDefault="00B67427" w:rsidP="00B67427">
            <w:pPr>
              <w:jc w:val="center"/>
              <w:rPr>
                <w:b/>
              </w:rPr>
            </w:pPr>
            <w:r w:rsidRPr="009127AC">
              <w:rPr>
                <w:b/>
                <w:iCs/>
              </w:rPr>
              <w:t xml:space="preserve">Наименование </w:t>
            </w:r>
            <w:proofErr w:type="gramStart"/>
            <w:r w:rsidRPr="009127AC">
              <w:rPr>
                <w:b/>
                <w:iCs/>
              </w:rPr>
              <w:t>территориальной зоны</w:t>
            </w:r>
            <w:proofErr w:type="gramEnd"/>
          </w:p>
        </w:tc>
      </w:tr>
      <w:tr w:rsidR="00A3141D" w:rsidRPr="009127AC" w:rsidTr="00DE29EF">
        <w:tc>
          <w:tcPr>
            <w:tcW w:w="1135" w:type="dxa"/>
            <w:shd w:val="clear" w:color="auto" w:fill="auto"/>
            <w:vAlign w:val="center"/>
          </w:tcPr>
          <w:p w:rsidR="00A3141D" w:rsidRPr="009127AC" w:rsidRDefault="005F08E1" w:rsidP="00920C5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8799" w:type="dxa"/>
            <w:shd w:val="clear" w:color="auto" w:fill="auto"/>
            <w:vAlign w:val="center"/>
          </w:tcPr>
          <w:p w:rsidR="00A3141D" w:rsidRPr="005F08E1" w:rsidRDefault="005F08E1" w:rsidP="00920C59">
            <w:pPr>
              <w:jc w:val="center"/>
              <w:rPr>
                <w:b/>
              </w:rPr>
            </w:pPr>
            <w:r w:rsidRPr="005F08E1">
              <w:rPr>
                <w:b/>
                <w:sz w:val="28"/>
              </w:rPr>
              <w:t>Зон</w:t>
            </w:r>
            <w:r>
              <w:rPr>
                <w:b/>
                <w:sz w:val="28"/>
              </w:rPr>
              <w:t>а инженерной инфраструктуры</w:t>
            </w:r>
          </w:p>
        </w:tc>
      </w:tr>
      <w:tr w:rsidR="00A3141D" w:rsidRPr="009127AC" w:rsidTr="00DE29EF">
        <w:tc>
          <w:tcPr>
            <w:tcW w:w="1135" w:type="dxa"/>
            <w:shd w:val="clear" w:color="auto" w:fill="auto"/>
            <w:vAlign w:val="center"/>
          </w:tcPr>
          <w:p w:rsidR="00A3141D" w:rsidRPr="009127AC" w:rsidRDefault="005F08E1" w:rsidP="00920C5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ВС)</w:t>
            </w:r>
          </w:p>
        </w:tc>
        <w:tc>
          <w:tcPr>
            <w:tcW w:w="8799" w:type="dxa"/>
            <w:shd w:val="clear" w:color="auto" w:fill="auto"/>
            <w:vAlign w:val="center"/>
          </w:tcPr>
          <w:p w:rsidR="00A3141D" w:rsidRPr="009127AC" w:rsidRDefault="005F08E1" w:rsidP="00920C59">
            <w:pPr>
              <w:jc w:val="center"/>
            </w:pPr>
            <w:proofErr w:type="spellStart"/>
            <w:r>
              <w:t>Подзона</w:t>
            </w:r>
            <w:proofErr w:type="spellEnd"/>
            <w:r>
              <w:t xml:space="preserve"> инженерной инфраструктуры размещения объектов водоснабжения</w:t>
            </w:r>
          </w:p>
        </w:tc>
      </w:tr>
    </w:tbl>
    <w:p w:rsidR="00F73DB8" w:rsidRPr="009127AC" w:rsidRDefault="00F73DB8" w:rsidP="00F73DB8">
      <w:pPr>
        <w:spacing w:before="120"/>
        <w:ind w:firstLine="567"/>
        <w:jc w:val="both"/>
        <w:rPr>
          <w:i/>
        </w:rPr>
      </w:pPr>
      <w:r w:rsidRPr="009127AC">
        <w:rPr>
          <w:i/>
        </w:rPr>
        <w:t>Согласно ч. </w:t>
      </w:r>
      <w:r w:rsidR="00B43726" w:rsidRPr="009127AC">
        <w:rPr>
          <w:i/>
        </w:rPr>
        <w:t>4</w:t>
      </w:r>
      <w:r w:rsidRPr="009127AC">
        <w:rPr>
          <w:i/>
        </w:rPr>
        <w:t xml:space="preserve"> и </w:t>
      </w:r>
      <w:r w:rsidR="00B43726" w:rsidRPr="009127AC">
        <w:rPr>
          <w:i/>
        </w:rPr>
        <w:t>6</w:t>
      </w:r>
      <w:r w:rsidRPr="009127AC">
        <w:rPr>
          <w:i/>
        </w:rPr>
        <w:t xml:space="preserve"> ст. 36 Градостроительного кодекса РФ:</w:t>
      </w:r>
    </w:p>
    <w:p w:rsidR="00F73DB8" w:rsidRPr="009127AC" w:rsidRDefault="000018EF" w:rsidP="00F73DB8">
      <w:pPr>
        <w:pStyle w:val="u"/>
        <w:spacing w:before="0" w:beforeAutospacing="0" w:after="0" w:afterAutospacing="0"/>
        <w:ind w:firstLine="567"/>
        <w:rPr>
          <w:i/>
        </w:rPr>
      </w:pPr>
      <w:r>
        <w:rPr>
          <w:i/>
          <w:lang w:val="en-US"/>
        </w:rPr>
        <w:t>I</w:t>
      </w:r>
      <w:r>
        <w:rPr>
          <w:i/>
        </w:rPr>
        <w:t xml:space="preserve">. </w:t>
      </w:r>
      <w:r w:rsidR="00F73DB8" w:rsidRPr="009127AC">
        <w:rPr>
          <w:i/>
        </w:rPr>
        <w:t>Действие градостроительного регламента не распространяется на земельные учас</w:t>
      </w:r>
      <w:r w:rsidR="00F73DB8" w:rsidRPr="009127AC">
        <w:rPr>
          <w:i/>
        </w:rPr>
        <w:t>т</w:t>
      </w:r>
      <w:r w:rsidR="00F73DB8" w:rsidRPr="009127AC">
        <w:rPr>
          <w:i/>
        </w:rPr>
        <w:t>ки:</w:t>
      </w:r>
    </w:p>
    <w:p w:rsidR="00F73DB8" w:rsidRPr="009127AC" w:rsidRDefault="00F73DB8" w:rsidP="00F73DB8">
      <w:pPr>
        <w:pStyle w:val="u"/>
        <w:spacing w:before="0" w:beforeAutospacing="0" w:after="0" w:afterAutospacing="0"/>
        <w:ind w:firstLine="567"/>
        <w:jc w:val="both"/>
        <w:rPr>
          <w:i/>
        </w:rPr>
      </w:pPr>
      <w:proofErr w:type="gramStart"/>
      <w:r w:rsidRPr="009127AC">
        <w:rPr>
          <w:i/>
        </w:rPr>
        <w:t>1) в границах территорий памятников и ансамблей, включенных в единый государстве</w:t>
      </w:r>
      <w:r w:rsidRPr="009127AC">
        <w:rPr>
          <w:i/>
        </w:rPr>
        <w:t>н</w:t>
      </w:r>
      <w:r w:rsidRPr="009127AC">
        <w:rPr>
          <w:i/>
        </w:rPr>
        <w:t>ный реестр объектов культурного наследия (памятников истории и культуры) народов Ро</w:t>
      </w:r>
      <w:r w:rsidRPr="009127AC">
        <w:rPr>
          <w:i/>
        </w:rPr>
        <w:t>с</w:t>
      </w:r>
      <w:r w:rsidRPr="009127AC">
        <w:rPr>
          <w:i/>
        </w:rPr>
        <w:t>сийской Федерации, а также в границах территорий памятников или ансамблей, которые я</w:t>
      </w:r>
      <w:r w:rsidRPr="009127AC">
        <w:rPr>
          <w:i/>
        </w:rPr>
        <w:t>в</w:t>
      </w:r>
      <w:r w:rsidRPr="009127AC">
        <w:rPr>
          <w:i/>
        </w:rPr>
        <w:t>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</w:t>
      </w:r>
      <w:r w:rsidRPr="009127AC">
        <w:rPr>
          <w:i/>
        </w:rPr>
        <w:t>и</w:t>
      </w:r>
      <w:r w:rsidRPr="009127AC">
        <w:rPr>
          <w:i/>
        </w:rPr>
        <w:t xml:space="preserve">нимаются в порядке, установленном </w:t>
      </w:r>
      <w:hyperlink r:id="rId9" w:tooltip="Федеральный закон от 25.06.2002 N 73-ФЗ&#10;(ред. от 23.07.2013)&#10;&quot;Об объектах культурного наследия (памятниках истории и культуры) народов Российской Федерации&quot;&#10;(с изм. и доп., вступающими в силу с 01.01.2014)" w:history="1">
        <w:r w:rsidRPr="009127AC">
          <w:rPr>
            <w:i/>
          </w:rPr>
          <w:t>законодательством</w:t>
        </w:r>
      </w:hyperlink>
      <w:r w:rsidRPr="009127AC">
        <w:rPr>
          <w:i/>
        </w:rPr>
        <w:t xml:space="preserve"> Российской Федерации об охране объектов</w:t>
      </w:r>
      <w:proofErr w:type="gramEnd"/>
      <w:r w:rsidRPr="009127AC">
        <w:rPr>
          <w:i/>
        </w:rPr>
        <w:t xml:space="preserve"> культурного наследия;</w:t>
      </w:r>
    </w:p>
    <w:p w:rsidR="00F73DB8" w:rsidRPr="009127AC" w:rsidRDefault="00F73DB8" w:rsidP="00F73DB8">
      <w:pPr>
        <w:pStyle w:val="u"/>
        <w:spacing w:before="0" w:beforeAutospacing="0" w:after="0" w:afterAutospacing="0"/>
        <w:ind w:firstLine="567"/>
        <w:jc w:val="both"/>
        <w:rPr>
          <w:i/>
        </w:rPr>
      </w:pPr>
      <w:r w:rsidRPr="009127AC">
        <w:rPr>
          <w:i/>
        </w:rPr>
        <w:t>2) в границах территорий общего пользования;</w:t>
      </w:r>
    </w:p>
    <w:p w:rsidR="00F73DB8" w:rsidRPr="009127AC" w:rsidRDefault="00F73DB8" w:rsidP="00F73DB8">
      <w:pPr>
        <w:pStyle w:val="u"/>
        <w:spacing w:before="0" w:beforeAutospacing="0" w:after="0" w:afterAutospacing="0"/>
        <w:ind w:firstLine="567"/>
        <w:jc w:val="both"/>
        <w:rPr>
          <w:i/>
        </w:rPr>
      </w:pPr>
      <w:proofErr w:type="gramStart"/>
      <w:r w:rsidRPr="009127AC">
        <w:rPr>
          <w:i/>
        </w:rPr>
        <w:t>3) предназначенные для размещения линейных объектов и (или) занятые линейными об</w:t>
      </w:r>
      <w:r w:rsidRPr="009127AC">
        <w:rPr>
          <w:i/>
        </w:rPr>
        <w:t>ъ</w:t>
      </w:r>
      <w:r w:rsidRPr="009127AC">
        <w:rPr>
          <w:i/>
        </w:rPr>
        <w:t>ектами;</w:t>
      </w:r>
      <w:proofErr w:type="gramEnd"/>
    </w:p>
    <w:p w:rsidR="00F73DB8" w:rsidRPr="009127AC" w:rsidRDefault="00F73DB8" w:rsidP="00F73DB8">
      <w:pPr>
        <w:pStyle w:val="u"/>
        <w:spacing w:before="0" w:beforeAutospacing="0" w:after="0" w:afterAutospacing="0"/>
        <w:ind w:firstLine="567"/>
        <w:jc w:val="both"/>
        <w:rPr>
          <w:i/>
        </w:rPr>
      </w:pPr>
      <w:proofErr w:type="gramStart"/>
      <w:r w:rsidRPr="009127AC">
        <w:rPr>
          <w:i/>
        </w:rPr>
        <w:t>4) предоставленные для добычи полезных ископаемых.</w:t>
      </w:r>
      <w:proofErr w:type="gramEnd"/>
    </w:p>
    <w:p w:rsidR="00F73DB8" w:rsidRPr="009127AC" w:rsidRDefault="000018EF" w:rsidP="00F73DB8">
      <w:pPr>
        <w:ind w:firstLine="567"/>
        <w:jc w:val="both"/>
        <w:rPr>
          <w:i/>
        </w:rPr>
      </w:pPr>
      <w:r>
        <w:rPr>
          <w:i/>
          <w:lang w:val="en-US"/>
        </w:rPr>
        <w:t>II</w:t>
      </w:r>
      <w:r>
        <w:rPr>
          <w:i/>
        </w:rPr>
        <w:t>.</w:t>
      </w:r>
      <w:r w:rsidR="00F73DB8" w:rsidRPr="009127AC">
        <w:rPr>
          <w:i/>
        </w:rPr>
        <w:t xml:space="preserve"> Градостроительные регламенты не устанавливаются для земель лесного фонда, з</w:t>
      </w:r>
      <w:r w:rsidR="00F73DB8" w:rsidRPr="009127AC">
        <w:rPr>
          <w:i/>
        </w:rPr>
        <w:t>е</w:t>
      </w:r>
      <w:r w:rsidR="00F73DB8" w:rsidRPr="009127AC">
        <w:rPr>
          <w:i/>
        </w:rPr>
        <w:t>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</w:t>
      </w:r>
      <w:r w:rsidR="00F73DB8" w:rsidRPr="009127AC">
        <w:rPr>
          <w:i/>
        </w:rPr>
        <w:t>ь</w:t>
      </w:r>
      <w:r w:rsidR="00F73DB8" w:rsidRPr="009127AC">
        <w:rPr>
          <w:i/>
        </w:rPr>
        <w:t>скохозяйственных угодий в составе земель сельскохозяйственного назначения, земельных участков, расположенных в границах особых экономических зон;</w:t>
      </w:r>
    </w:p>
    <w:p w:rsidR="00F73DB8" w:rsidRDefault="000018EF" w:rsidP="00F73DB8">
      <w:pPr>
        <w:ind w:firstLine="567"/>
        <w:jc w:val="both"/>
        <w:rPr>
          <w:i/>
        </w:rPr>
      </w:pPr>
      <w:proofErr w:type="gramStart"/>
      <w:r>
        <w:rPr>
          <w:i/>
          <w:lang w:val="en-US"/>
        </w:rPr>
        <w:t>III</w:t>
      </w:r>
      <w:r>
        <w:rPr>
          <w:i/>
        </w:rPr>
        <w:t>.</w:t>
      </w:r>
      <w:r w:rsidR="00F73DB8" w:rsidRPr="009127AC">
        <w:rPr>
          <w:i/>
        </w:rPr>
        <w:t xml:space="preserve"> Использование земельных участков, на которые действие градостроительных регл</w:t>
      </w:r>
      <w:r w:rsidR="00F73DB8" w:rsidRPr="009127AC">
        <w:rPr>
          <w:i/>
        </w:rPr>
        <w:t>а</w:t>
      </w:r>
      <w:r w:rsidR="00F73DB8" w:rsidRPr="009127AC">
        <w:rPr>
          <w:i/>
        </w:rPr>
        <w:t>ментов не распространяется или для которых градостроительные регламенты не устанавл</w:t>
      </w:r>
      <w:r w:rsidR="00F73DB8" w:rsidRPr="009127AC">
        <w:rPr>
          <w:i/>
        </w:rPr>
        <w:t>и</w:t>
      </w:r>
      <w:r w:rsidR="00F73DB8" w:rsidRPr="009127AC">
        <w:rPr>
          <w:i/>
        </w:rPr>
        <w:t>ваются,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</w:t>
      </w:r>
      <w:r w:rsidR="00F73DB8" w:rsidRPr="009127AC">
        <w:rPr>
          <w:i/>
        </w:rPr>
        <w:t>о</w:t>
      </w:r>
      <w:r w:rsidR="00F73DB8" w:rsidRPr="009127AC">
        <w:rPr>
          <w:i/>
        </w:rPr>
        <w:t>нами.</w:t>
      </w:r>
      <w:proofErr w:type="gramEnd"/>
      <w:r w:rsidR="00F73DB8" w:rsidRPr="009127AC">
        <w:rPr>
          <w:i/>
        </w:rPr>
        <w:t xml:space="preserve"> Использование земельных участков в границах особых экономических зон определяется органами управления особыми экономическими зонами.</w:t>
      </w:r>
    </w:p>
    <w:p w:rsidR="00776265" w:rsidRPr="009127AC" w:rsidRDefault="00776265" w:rsidP="00F73DB8">
      <w:pPr>
        <w:ind w:firstLine="567"/>
        <w:jc w:val="both"/>
        <w:rPr>
          <w:i/>
        </w:rPr>
      </w:pPr>
    </w:p>
    <w:p w:rsidR="00500344" w:rsidRPr="009127AC" w:rsidRDefault="00776265" w:rsidP="00776265">
      <w:pPr>
        <w:pStyle w:val="21"/>
      </w:pPr>
      <w:bookmarkStart w:id="12" w:name="_Toc324003935"/>
      <w:bookmarkStart w:id="13" w:name="_Toc324005049"/>
      <w:bookmarkStart w:id="14" w:name="_Toc324010390"/>
      <w:bookmarkStart w:id="15" w:name="_Toc324010469"/>
      <w:bookmarkStart w:id="16" w:name="_Toc499557916"/>
      <w:bookmarkStart w:id="17" w:name="_Toc499560945"/>
      <w:r>
        <w:t xml:space="preserve">1.2. </w:t>
      </w:r>
      <w:r w:rsidR="00910136" w:rsidRPr="009127AC">
        <w:t>П</w:t>
      </w:r>
      <w:r w:rsidR="00500344" w:rsidRPr="009127AC">
        <w:t xml:space="preserve">араметры использования земельных участков и объектов </w:t>
      </w:r>
      <w:r w:rsidR="00910136" w:rsidRPr="009127AC">
        <w:br/>
      </w:r>
      <w:r w:rsidR="00500344" w:rsidRPr="009127AC">
        <w:t>капитального строительства.</w:t>
      </w:r>
      <w:bookmarkEnd w:id="12"/>
      <w:bookmarkEnd w:id="13"/>
      <w:bookmarkEnd w:id="14"/>
      <w:bookmarkEnd w:id="15"/>
      <w:bookmarkEnd w:id="16"/>
      <w:bookmarkEnd w:id="17"/>
    </w:p>
    <w:p w:rsidR="00500344" w:rsidRPr="009127AC" w:rsidRDefault="00500344" w:rsidP="00610C6F">
      <w:pPr>
        <w:ind w:firstLine="567"/>
        <w:jc w:val="both"/>
      </w:pPr>
      <w:r w:rsidRPr="009127AC">
        <w:t xml:space="preserve">Параметры использования земельных участков и </w:t>
      </w:r>
      <w:r w:rsidR="00702863">
        <w:t>ОКС</w:t>
      </w:r>
      <w:r w:rsidRPr="009127AC">
        <w:t xml:space="preserve"> устан</w:t>
      </w:r>
      <w:r w:rsidR="00FA00AF" w:rsidRPr="009127AC">
        <w:t>о</w:t>
      </w:r>
      <w:r w:rsidRPr="009127AC">
        <w:t>вл</w:t>
      </w:r>
      <w:r w:rsidR="00FA00AF" w:rsidRPr="009127AC">
        <w:t>ены</w:t>
      </w:r>
      <w:r w:rsidRPr="009127AC">
        <w:t xml:space="preserve"> в составе градостро</w:t>
      </w:r>
      <w:r w:rsidRPr="009127AC">
        <w:t>и</w:t>
      </w:r>
      <w:r w:rsidRPr="009127AC">
        <w:t xml:space="preserve">тельных регламентов. </w:t>
      </w:r>
    </w:p>
    <w:p w:rsidR="00500344" w:rsidRPr="009127AC" w:rsidRDefault="00FA00AF" w:rsidP="00610C6F">
      <w:pPr>
        <w:ind w:firstLine="567"/>
        <w:jc w:val="both"/>
      </w:pPr>
      <w:r w:rsidRPr="009127AC">
        <w:t>Прочие п</w:t>
      </w:r>
      <w:r w:rsidR="00500344" w:rsidRPr="009127AC">
        <w:t xml:space="preserve">араметры использования земельных участков и </w:t>
      </w:r>
      <w:r w:rsidR="00702863">
        <w:t>ОКС</w:t>
      </w:r>
      <w:r w:rsidR="00500344" w:rsidRPr="009127AC">
        <w:t xml:space="preserve"> устанавливаются согласно Местным нормативам градостроительного проектирования </w:t>
      </w:r>
      <w:r w:rsidR="000018EF">
        <w:t>Кааламского сельского поселения, Сортавальского муниципального района</w:t>
      </w:r>
      <w:r w:rsidR="00500344" w:rsidRPr="009127AC">
        <w:t xml:space="preserve">, а также </w:t>
      </w:r>
      <w:r w:rsidR="006A5515" w:rsidRPr="009127AC">
        <w:t>Региональным нормативам градостроительн</w:t>
      </w:r>
      <w:r w:rsidR="006A5515" w:rsidRPr="009127AC">
        <w:t>о</w:t>
      </w:r>
      <w:r w:rsidR="006A5515" w:rsidRPr="009127AC">
        <w:t xml:space="preserve">го проектирования </w:t>
      </w:r>
      <w:r w:rsidR="005D6D6F" w:rsidRPr="009127AC">
        <w:t>Республики Карелия</w:t>
      </w:r>
      <w:r w:rsidR="0034229C" w:rsidRPr="009127AC">
        <w:t>.</w:t>
      </w:r>
    </w:p>
    <w:p w:rsidR="00F20E6E" w:rsidRPr="009127AC" w:rsidRDefault="008E1036" w:rsidP="00776265">
      <w:pPr>
        <w:pStyle w:val="21"/>
      </w:pPr>
      <w:r w:rsidRPr="009127AC">
        <w:br w:type="page"/>
      </w:r>
      <w:bookmarkStart w:id="18" w:name="_Toc499560946"/>
      <w:r w:rsidR="00776265">
        <w:lastRenderedPageBreak/>
        <w:t xml:space="preserve">2. </w:t>
      </w:r>
      <w:bookmarkStart w:id="19" w:name="_Toc324005052"/>
      <w:bookmarkStart w:id="20" w:name="_Toc324010392"/>
      <w:bookmarkStart w:id="21" w:name="_Toc324010471"/>
      <w:bookmarkStart w:id="22" w:name="_Toc330816335"/>
      <w:bookmarkStart w:id="23" w:name="_Toc499557917"/>
      <w:bookmarkStart w:id="24" w:name="_Toc324005098"/>
      <w:bookmarkStart w:id="25" w:name="_Toc324010417"/>
      <w:bookmarkStart w:id="26" w:name="_Toc324010496"/>
      <w:bookmarkStart w:id="27" w:name="_Toc324005056"/>
      <w:bookmarkStart w:id="28" w:name="_Toc324010395"/>
      <w:bookmarkStart w:id="29" w:name="_Toc324010474"/>
      <w:bookmarkStart w:id="30" w:name="_Toc325366610"/>
      <w:r w:rsidR="00F20E6E" w:rsidRPr="009127AC">
        <w:t xml:space="preserve">Градостроительные регламенты </w:t>
      </w:r>
      <w:proofErr w:type="gramStart"/>
      <w:r w:rsidR="00F20E6E" w:rsidRPr="009127AC">
        <w:t>территориальных зон</w:t>
      </w:r>
      <w:bookmarkEnd w:id="18"/>
      <w:bookmarkEnd w:id="19"/>
      <w:bookmarkEnd w:id="20"/>
      <w:bookmarkEnd w:id="21"/>
      <w:bookmarkEnd w:id="22"/>
      <w:bookmarkEnd w:id="23"/>
      <w:proofErr w:type="gramEnd"/>
    </w:p>
    <w:p w:rsidR="00F73DB8" w:rsidRPr="009127AC" w:rsidRDefault="00776265" w:rsidP="00776265">
      <w:pPr>
        <w:pStyle w:val="21"/>
      </w:pPr>
      <w:bookmarkStart w:id="31" w:name="_Toc415582408"/>
      <w:bookmarkStart w:id="32" w:name="_Toc499557918"/>
      <w:bookmarkStart w:id="33" w:name="_Toc499560947"/>
      <w:bookmarkStart w:id="34" w:name="_Toc324005054"/>
      <w:bookmarkStart w:id="35" w:name="_Toc324010394"/>
      <w:bookmarkStart w:id="36" w:name="_Toc324010473"/>
      <w:bookmarkStart w:id="37" w:name="_Toc330816336"/>
      <w:r>
        <w:t xml:space="preserve">2.1. </w:t>
      </w:r>
      <w:r w:rsidR="00F73DB8" w:rsidRPr="009127AC">
        <w:t>Общие положения</w:t>
      </w:r>
      <w:bookmarkEnd w:id="31"/>
      <w:bookmarkEnd w:id="32"/>
      <w:bookmarkEnd w:id="33"/>
    </w:p>
    <w:p w:rsidR="00760093" w:rsidRPr="009127AC" w:rsidRDefault="00760093" w:rsidP="000018EF">
      <w:pPr>
        <w:ind w:firstLine="567"/>
        <w:jc w:val="both"/>
      </w:pPr>
      <w:r w:rsidRPr="009127AC">
        <w:t>1. Виды разрешенного использования земельных участков и ОКС (далее - Виды разр</w:t>
      </w:r>
      <w:r w:rsidRPr="009127AC">
        <w:t>е</w:t>
      </w:r>
      <w:r w:rsidRPr="009127AC">
        <w:t>шенного использования) установлены согласно Классификатору видов разрешенного использ</w:t>
      </w:r>
      <w:r w:rsidRPr="009127AC">
        <w:t>о</w:t>
      </w:r>
      <w:r w:rsidRPr="009127AC">
        <w:t xml:space="preserve">вания земельных участков, утвержденному Приказом Минэкономразвития России от </w:t>
      </w:r>
      <w:r w:rsidR="000018EF">
        <w:t xml:space="preserve">    0</w:t>
      </w:r>
      <w:r w:rsidRPr="009127AC">
        <w:t>1.09.2014</w:t>
      </w:r>
      <w:r w:rsidR="000018EF">
        <w:t xml:space="preserve"> г.</w:t>
      </w:r>
      <w:r w:rsidRPr="009127AC">
        <w:t xml:space="preserve"> № 540 «Об утверждении классификатора видов разрешенного использования з</w:t>
      </w:r>
      <w:r w:rsidRPr="009127AC">
        <w:t>е</w:t>
      </w:r>
      <w:r w:rsidRPr="009127AC">
        <w:t>мельных участков» (далее - Классификатор). Вид использования земельных участков и ОКС, которые не соответствует Описанию вида разрешенного использования земельного участка, установленному Классификатором (в том числе – исключенные из указанного описания), не я</w:t>
      </w:r>
      <w:r w:rsidRPr="009127AC">
        <w:t>в</w:t>
      </w:r>
      <w:r w:rsidRPr="009127AC">
        <w:t xml:space="preserve">ляются Видом разрешенного использования независимо от указания на него в приведенных ниже градостроительных регламентах </w:t>
      </w:r>
      <w:proofErr w:type="gramStart"/>
      <w:r w:rsidRPr="009127AC">
        <w:t>территориальных зон</w:t>
      </w:r>
      <w:proofErr w:type="gramEnd"/>
      <w:r w:rsidRPr="009127AC">
        <w:t>. При дополнении Описания вида разрешенного использования земельного участка, установленного Классификатором новым в</w:t>
      </w:r>
      <w:r w:rsidRPr="009127AC">
        <w:t>и</w:t>
      </w:r>
      <w:r w:rsidRPr="009127AC">
        <w:t xml:space="preserve">дом, такой вид являются Условно разрешенным Видом разрешенного использования для </w:t>
      </w:r>
      <w:proofErr w:type="gramStart"/>
      <w:r w:rsidRPr="009127AC">
        <w:t>терр</w:t>
      </w:r>
      <w:r w:rsidRPr="009127AC">
        <w:t>и</w:t>
      </w:r>
      <w:r w:rsidRPr="009127AC">
        <w:t>ториальной зоны</w:t>
      </w:r>
      <w:proofErr w:type="gramEnd"/>
      <w:r w:rsidRPr="009127AC">
        <w:t>, градостроительными регламентом которой разрешено размещение такого участка.</w:t>
      </w:r>
    </w:p>
    <w:p w:rsidR="00760093" w:rsidRPr="009127AC" w:rsidRDefault="00760093" w:rsidP="000018EF">
      <w:pPr>
        <w:ind w:firstLine="567"/>
        <w:jc w:val="both"/>
      </w:pPr>
      <w:r w:rsidRPr="009127AC">
        <w:t xml:space="preserve">2. </w:t>
      </w:r>
      <w:proofErr w:type="gramStart"/>
      <w:r w:rsidRPr="009127AC">
        <w:t>Дополнительно к установленным градостроительными регламентами видам разреше</w:t>
      </w:r>
      <w:r w:rsidRPr="009127AC">
        <w:t>н</w:t>
      </w:r>
      <w:r w:rsidRPr="009127AC">
        <w:t>ного использования</w:t>
      </w:r>
      <w:r w:rsidR="006265D4" w:rsidRPr="009127AC">
        <w:t xml:space="preserve"> </w:t>
      </w:r>
      <w:r w:rsidRPr="009127AC">
        <w:t xml:space="preserve">на всей территории </w:t>
      </w:r>
      <w:r w:rsidRPr="009127AC">
        <w:rPr>
          <w:color w:val="000000"/>
        </w:rPr>
        <w:t>Муниципального образования</w:t>
      </w:r>
      <w:r w:rsidRPr="009127AC">
        <w:t xml:space="preserve"> (независимо от наимен</w:t>
      </w:r>
      <w:r w:rsidRPr="009127AC">
        <w:t>о</w:t>
      </w:r>
      <w:r w:rsidRPr="009127AC">
        <w:t>вания вида разрешенного использования земельного участка и установленных территориальных зон) устанавливаются виды разрешенного использования земельных участков, приведенные в нижеследующей Таблице, если федеральным законом не установлено иное.</w:t>
      </w:r>
      <w:proofErr w:type="gramEnd"/>
      <w:r w:rsidR="00E66A7A" w:rsidRPr="009127AC">
        <w:t xml:space="preserve"> </w:t>
      </w:r>
      <w:r w:rsidR="006265D4" w:rsidRPr="009127AC">
        <w:t>Устанавливаются  основные и условно разрешенные виды разрешенного использования. Вспомогательные виды разрешенного использования таких земельных участков настоящими Правилами не предусма</w:t>
      </w:r>
      <w:r w:rsidR="006265D4" w:rsidRPr="009127AC">
        <w:t>т</w:t>
      </w:r>
      <w:r w:rsidR="006265D4" w:rsidRPr="009127AC">
        <w:t xml:space="preserve">риваются. </w:t>
      </w:r>
      <w:r w:rsidR="00E66A7A" w:rsidRPr="009127AC">
        <w:t>Предельные параметры использования таких земельных участков и размещенных на них ОКС настоящими Правилами не ограничиваются.</w:t>
      </w:r>
    </w:p>
    <w:p w:rsidR="00760093" w:rsidRPr="009127AC" w:rsidRDefault="00760093" w:rsidP="00760093">
      <w:pPr>
        <w:spacing w:before="120" w:after="120"/>
        <w:ind w:left="-567" w:firstLine="567"/>
        <w:jc w:val="center"/>
        <w:rPr>
          <w:b/>
        </w:rPr>
      </w:pPr>
      <w:r w:rsidRPr="009127AC">
        <w:rPr>
          <w:b/>
        </w:rPr>
        <w:t>Виды разрешенного использования земельных участков и ОКС</w:t>
      </w:r>
    </w:p>
    <w:tbl>
      <w:tblPr>
        <w:tblStyle w:val="af6"/>
        <w:tblpPr w:leftFromText="180" w:rightFromText="180" w:vertAnchor="text" w:horzAnchor="margin" w:tblpXSpec="center" w:tblpY="210"/>
        <w:tblW w:w="9634" w:type="dxa"/>
        <w:tblLook w:val="04A0" w:firstRow="1" w:lastRow="0" w:firstColumn="1" w:lastColumn="0" w:noHBand="0" w:noVBand="1"/>
      </w:tblPr>
      <w:tblGrid>
        <w:gridCol w:w="2700"/>
        <w:gridCol w:w="3969"/>
        <w:gridCol w:w="2965"/>
      </w:tblGrid>
      <w:tr w:rsidR="009E4950" w:rsidRPr="002E782A" w:rsidTr="009E4950">
        <w:tc>
          <w:tcPr>
            <w:tcW w:w="2700" w:type="dxa"/>
            <w:shd w:val="clear" w:color="auto" w:fill="EEECE1" w:themeFill="background2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 xml:space="preserve">*Код и </w:t>
            </w:r>
            <w:proofErr w:type="gramStart"/>
            <w:r w:rsidRPr="002E782A">
              <w:rPr>
                <w:rFonts w:eastAsia="Times"/>
                <w:bCs/>
              </w:rPr>
              <w:t>на</w:t>
            </w:r>
            <w:proofErr w:type="gramEnd"/>
            <w:r w:rsidRPr="002E782A">
              <w:rPr>
                <w:rFonts w:eastAsia="Times"/>
                <w:bCs/>
              </w:rPr>
              <w:t>-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именование</w:t>
            </w:r>
          </w:p>
        </w:tc>
        <w:tc>
          <w:tcPr>
            <w:tcW w:w="6934" w:type="dxa"/>
            <w:gridSpan w:val="2"/>
            <w:shd w:val="clear" w:color="auto" w:fill="EEECE1" w:themeFill="background2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Виды разрешенного использования</w:t>
            </w:r>
          </w:p>
        </w:tc>
      </w:tr>
      <w:tr w:rsidR="009E4950" w:rsidRPr="002E782A" w:rsidTr="009E4950">
        <w:tc>
          <w:tcPr>
            <w:tcW w:w="2700" w:type="dxa"/>
            <w:shd w:val="clear" w:color="auto" w:fill="EEECE1" w:themeFill="background2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proofErr w:type="gramStart"/>
            <w:r w:rsidRPr="002E782A">
              <w:rPr>
                <w:rFonts w:eastAsia="Times"/>
                <w:bCs/>
              </w:rPr>
              <w:t>Основные</w:t>
            </w:r>
            <w:proofErr w:type="gramEnd"/>
          </w:p>
        </w:tc>
        <w:tc>
          <w:tcPr>
            <w:tcW w:w="2965" w:type="dxa"/>
            <w:shd w:val="clear" w:color="auto" w:fill="EEECE1" w:themeFill="background2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proofErr w:type="gramStart"/>
            <w:r w:rsidRPr="002E782A">
              <w:rPr>
                <w:rFonts w:eastAsia="Times"/>
                <w:bCs/>
              </w:rPr>
              <w:t>Условно разрешенные</w:t>
            </w:r>
            <w:proofErr w:type="gramEnd"/>
          </w:p>
        </w:tc>
      </w:tr>
      <w:tr w:rsidR="009E4950" w:rsidRPr="002E782A" w:rsidTr="00942116">
        <w:tc>
          <w:tcPr>
            <w:tcW w:w="9634" w:type="dxa"/>
            <w:gridSpan w:val="3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/>
                <w:bCs/>
              </w:rPr>
            </w:pPr>
            <w:r w:rsidRPr="002E782A">
              <w:rPr>
                <w:rFonts w:eastAsia="Times"/>
                <w:b/>
                <w:bCs/>
              </w:rPr>
              <w:t>Линейные объекты транспортной инфраструктуры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/>
                <w:bCs/>
              </w:rPr>
            </w:pPr>
            <w:r w:rsidRPr="002E782A">
              <w:rPr>
                <w:rFonts w:eastAsia="Times"/>
                <w:b/>
                <w:bCs/>
              </w:rPr>
              <w:t>(Сеть улиц и дорог)</w:t>
            </w:r>
          </w:p>
        </w:tc>
      </w:tr>
      <w:tr w:rsidR="009E4950" w:rsidRPr="002E782A" w:rsidTr="00942116">
        <w:tc>
          <w:tcPr>
            <w:tcW w:w="2700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Все коды и наименов</w:t>
            </w:r>
            <w:r w:rsidRPr="002E782A">
              <w:rPr>
                <w:rFonts w:eastAsia="Times"/>
                <w:bCs/>
              </w:rPr>
              <w:t>а</w:t>
            </w:r>
            <w:r w:rsidRPr="002E782A">
              <w:rPr>
                <w:rFonts w:eastAsia="Times"/>
                <w:bCs/>
              </w:rPr>
              <w:t>ния</w:t>
            </w:r>
          </w:p>
        </w:tc>
        <w:tc>
          <w:tcPr>
            <w:tcW w:w="3969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Поселковая дорога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Главная улица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Улицы в жилой застройке</w:t>
            </w:r>
          </w:p>
        </w:tc>
        <w:tc>
          <w:tcPr>
            <w:tcW w:w="2965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Хозяйственный проезд, скотопрогон</w:t>
            </w:r>
          </w:p>
        </w:tc>
      </w:tr>
      <w:tr w:rsidR="009E4950" w:rsidRPr="002E782A" w:rsidTr="00942116">
        <w:tc>
          <w:tcPr>
            <w:tcW w:w="9634" w:type="dxa"/>
            <w:gridSpan w:val="3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/>
                <w:bCs/>
              </w:rPr>
            </w:pPr>
            <w:r w:rsidRPr="002E782A">
              <w:rPr>
                <w:rFonts w:eastAsia="Times"/>
                <w:b/>
                <w:bCs/>
              </w:rPr>
              <w:t>Линейные объекты инженерной инфраструктуры</w:t>
            </w:r>
          </w:p>
        </w:tc>
      </w:tr>
      <w:tr w:rsidR="009E4950" w:rsidRPr="002E782A" w:rsidTr="00942116">
        <w:tc>
          <w:tcPr>
            <w:tcW w:w="2700" w:type="dxa"/>
            <w:vMerge w:val="restart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Все коды и наименов</w:t>
            </w:r>
            <w:r w:rsidRPr="002E782A">
              <w:rPr>
                <w:rFonts w:eastAsia="Times"/>
                <w:bCs/>
              </w:rPr>
              <w:t>а</w:t>
            </w:r>
            <w:r w:rsidRPr="002E782A">
              <w:rPr>
                <w:rFonts w:eastAsia="Times"/>
                <w:bCs/>
              </w:rPr>
              <w:t>ния</w:t>
            </w:r>
          </w:p>
        </w:tc>
        <w:tc>
          <w:tcPr>
            <w:tcW w:w="3969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Водоводы, водопроводные сети с диаметром труб до 400 мм (включ</w:t>
            </w:r>
            <w:r w:rsidRPr="002E782A">
              <w:rPr>
                <w:rFonts w:eastAsia="Times"/>
                <w:bCs/>
              </w:rPr>
              <w:t>и</w:t>
            </w:r>
            <w:r w:rsidRPr="002E782A">
              <w:rPr>
                <w:rFonts w:eastAsia="Times"/>
                <w:bCs/>
              </w:rPr>
              <w:t>тельно) и сооружения на них</w:t>
            </w:r>
          </w:p>
        </w:tc>
        <w:tc>
          <w:tcPr>
            <w:tcW w:w="2965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Водоводы, водопрово</w:t>
            </w:r>
            <w:r w:rsidRPr="002E782A">
              <w:rPr>
                <w:rFonts w:eastAsia="Times"/>
                <w:bCs/>
              </w:rPr>
              <w:t>д</w:t>
            </w:r>
            <w:r w:rsidRPr="002E782A">
              <w:rPr>
                <w:rFonts w:eastAsia="Times"/>
                <w:bCs/>
              </w:rPr>
              <w:t>ные сети с диаметром труб свыше 400 мм и с</w:t>
            </w:r>
            <w:r w:rsidRPr="002E782A">
              <w:rPr>
                <w:rFonts w:eastAsia="Times"/>
                <w:bCs/>
              </w:rPr>
              <w:t>о</w:t>
            </w:r>
            <w:r w:rsidRPr="002E782A">
              <w:rPr>
                <w:rFonts w:eastAsia="Times"/>
                <w:bCs/>
              </w:rPr>
              <w:t>оружения на них</w:t>
            </w:r>
          </w:p>
        </w:tc>
      </w:tr>
      <w:tr w:rsidR="009E4950" w:rsidRPr="002E782A" w:rsidTr="00942116">
        <w:tc>
          <w:tcPr>
            <w:tcW w:w="2700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  <w:tc>
          <w:tcPr>
            <w:tcW w:w="3969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 xml:space="preserve">Канализационные сети с диаметром труб до 400 мм (включительно) и сооружения на них, </w:t>
            </w:r>
            <w:proofErr w:type="gramStart"/>
            <w:r w:rsidRPr="002E782A">
              <w:rPr>
                <w:rFonts w:eastAsia="Times"/>
                <w:bCs/>
              </w:rPr>
              <w:t>кроме</w:t>
            </w:r>
            <w:proofErr w:type="gramEnd"/>
            <w:r w:rsidRPr="002E782A">
              <w:rPr>
                <w:rFonts w:eastAsia="Times"/>
                <w:bCs/>
              </w:rPr>
              <w:t>: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- выпусков и ливнеотводов</w:t>
            </w:r>
            <w:r>
              <w:rPr>
                <w:rFonts w:eastAsia="Times"/>
                <w:bCs/>
              </w:rPr>
              <w:t>;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- сливных станций</w:t>
            </w:r>
            <w:r>
              <w:rPr>
                <w:rFonts w:eastAsia="Times"/>
                <w:bCs/>
              </w:rPr>
              <w:t>;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 xml:space="preserve">- </w:t>
            </w:r>
            <w:proofErr w:type="spellStart"/>
            <w:r w:rsidRPr="002E782A">
              <w:rPr>
                <w:rFonts w:eastAsia="Times"/>
                <w:bCs/>
              </w:rPr>
              <w:t>снегоплавильных</w:t>
            </w:r>
            <w:proofErr w:type="spellEnd"/>
            <w:r w:rsidRPr="002E782A">
              <w:rPr>
                <w:rFonts w:eastAsia="Times"/>
                <w:bCs/>
              </w:rPr>
              <w:t xml:space="preserve"> пунктов</w:t>
            </w:r>
            <w:r>
              <w:rPr>
                <w:rFonts w:eastAsia="Times"/>
                <w:bCs/>
              </w:rPr>
              <w:t>.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Сети дождевой канализации</w:t>
            </w:r>
          </w:p>
        </w:tc>
        <w:tc>
          <w:tcPr>
            <w:tcW w:w="2965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Канализационные сети с диаметром труб свыше 400 мм и сооружения на них</w:t>
            </w:r>
          </w:p>
        </w:tc>
      </w:tr>
      <w:tr w:rsidR="009E4950" w:rsidRPr="002E782A" w:rsidTr="00942116">
        <w:tc>
          <w:tcPr>
            <w:tcW w:w="2700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  <w:tc>
          <w:tcPr>
            <w:tcW w:w="3969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 xml:space="preserve">Электрические сети напряжением до 10 </w:t>
            </w:r>
            <w:proofErr w:type="spellStart"/>
            <w:r w:rsidRPr="002E782A">
              <w:rPr>
                <w:rFonts w:eastAsia="Times"/>
                <w:bCs/>
              </w:rPr>
              <w:t>кВ</w:t>
            </w:r>
            <w:proofErr w:type="spellEnd"/>
            <w:r w:rsidRPr="002E782A">
              <w:rPr>
                <w:rFonts w:eastAsia="Times"/>
                <w:bCs/>
              </w:rPr>
              <w:t xml:space="preserve"> (в населенных пунктах) и 110 </w:t>
            </w:r>
            <w:proofErr w:type="spellStart"/>
            <w:r w:rsidRPr="002E782A">
              <w:rPr>
                <w:rFonts w:eastAsia="Times"/>
                <w:bCs/>
              </w:rPr>
              <w:t>кВ</w:t>
            </w:r>
            <w:proofErr w:type="spellEnd"/>
            <w:r w:rsidRPr="002E782A">
              <w:rPr>
                <w:rFonts w:eastAsia="Times"/>
                <w:bCs/>
              </w:rPr>
              <w:t xml:space="preserve"> (вне населенных пунктов) </w:t>
            </w:r>
            <w:r w:rsidRPr="002E782A">
              <w:rPr>
                <w:rFonts w:eastAsia="Times"/>
                <w:bCs/>
              </w:rPr>
              <w:lastRenderedPageBreak/>
              <w:t>включительно, кроме размещения устрой</w:t>
            </w:r>
            <w:proofErr w:type="gramStart"/>
            <w:r w:rsidRPr="002E782A">
              <w:rPr>
                <w:rFonts w:eastAsia="Times"/>
                <w:bCs/>
              </w:rPr>
              <w:t>ств дл</w:t>
            </w:r>
            <w:proofErr w:type="gramEnd"/>
            <w:r w:rsidRPr="002E782A">
              <w:rPr>
                <w:rFonts w:eastAsia="Times"/>
                <w:bCs/>
              </w:rPr>
              <w:t>я трансформации эле</w:t>
            </w:r>
            <w:r w:rsidRPr="002E782A">
              <w:rPr>
                <w:rFonts w:eastAsia="Times"/>
                <w:bCs/>
              </w:rPr>
              <w:t>к</w:t>
            </w:r>
            <w:r w:rsidRPr="002E782A">
              <w:rPr>
                <w:rFonts w:eastAsia="Times"/>
                <w:bCs/>
              </w:rPr>
              <w:t>троэнергии (трансформаторных подстанций)</w:t>
            </w:r>
          </w:p>
        </w:tc>
        <w:tc>
          <w:tcPr>
            <w:tcW w:w="2965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lastRenderedPageBreak/>
              <w:t>Прочие электрические с</w:t>
            </w:r>
            <w:r w:rsidRPr="002E782A">
              <w:rPr>
                <w:rFonts w:eastAsia="Times"/>
                <w:bCs/>
              </w:rPr>
              <w:t>е</w:t>
            </w:r>
            <w:r w:rsidRPr="002E782A">
              <w:rPr>
                <w:rFonts w:eastAsia="Times"/>
                <w:bCs/>
              </w:rPr>
              <w:t>ти, кроме размещения устрой</w:t>
            </w:r>
            <w:proofErr w:type="gramStart"/>
            <w:r w:rsidRPr="002E782A">
              <w:rPr>
                <w:rFonts w:eastAsia="Times"/>
                <w:bCs/>
              </w:rPr>
              <w:t>ств дл</w:t>
            </w:r>
            <w:proofErr w:type="gramEnd"/>
            <w:r w:rsidRPr="002E782A">
              <w:rPr>
                <w:rFonts w:eastAsia="Times"/>
                <w:bCs/>
              </w:rPr>
              <w:t>я трансфо</w:t>
            </w:r>
            <w:r w:rsidRPr="002E782A">
              <w:rPr>
                <w:rFonts w:eastAsia="Times"/>
                <w:bCs/>
              </w:rPr>
              <w:t>р</w:t>
            </w:r>
            <w:r w:rsidRPr="002E782A">
              <w:rPr>
                <w:rFonts w:eastAsia="Times"/>
                <w:bCs/>
              </w:rPr>
              <w:lastRenderedPageBreak/>
              <w:t>мации электроэнергии (трансформаторных по</w:t>
            </w:r>
            <w:r w:rsidRPr="002E782A">
              <w:rPr>
                <w:rFonts w:eastAsia="Times"/>
                <w:bCs/>
              </w:rPr>
              <w:t>д</w:t>
            </w:r>
            <w:r w:rsidRPr="002E782A">
              <w:rPr>
                <w:rFonts w:eastAsia="Times"/>
                <w:bCs/>
              </w:rPr>
              <w:t>станций)</w:t>
            </w:r>
          </w:p>
        </w:tc>
      </w:tr>
      <w:tr w:rsidR="009E4950" w:rsidRPr="002E782A" w:rsidTr="00942116">
        <w:tc>
          <w:tcPr>
            <w:tcW w:w="2700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  <w:tc>
          <w:tcPr>
            <w:tcW w:w="3969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Распределительные и магистрал</w:t>
            </w:r>
            <w:r w:rsidRPr="002E782A">
              <w:rPr>
                <w:rFonts w:eastAsia="Times"/>
                <w:bCs/>
              </w:rPr>
              <w:t>ь</w:t>
            </w:r>
            <w:r w:rsidRPr="002E782A">
              <w:rPr>
                <w:rFonts w:eastAsia="Times"/>
                <w:bCs/>
              </w:rPr>
              <w:t>ные тепловые сети подземной пр</w:t>
            </w:r>
            <w:r w:rsidRPr="002E782A">
              <w:rPr>
                <w:rFonts w:eastAsia="Times"/>
                <w:bCs/>
              </w:rPr>
              <w:t>о</w:t>
            </w:r>
            <w:r w:rsidRPr="002E782A">
              <w:rPr>
                <w:rFonts w:eastAsia="Times"/>
                <w:bCs/>
              </w:rPr>
              <w:t>кладки с диаметром труб до 400 мм (включительно), тепловые пункты и иные сооружения на них</w:t>
            </w:r>
          </w:p>
        </w:tc>
        <w:tc>
          <w:tcPr>
            <w:tcW w:w="2965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Распределительные и м</w:t>
            </w:r>
            <w:r w:rsidRPr="002E782A">
              <w:rPr>
                <w:rFonts w:eastAsia="Times"/>
                <w:bCs/>
              </w:rPr>
              <w:t>а</w:t>
            </w:r>
            <w:r w:rsidRPr="002E782A">
              <w:rPr>
                <w:rFonts w:eastAsia="Times"/>
                <w:bCs/>
              </w:rPr>
              <w:t>гистральные тепловые с</w:t>
            </w:r>
            <w:r w:rsidRPr="002E782A">
              <w:rPr>
                <w:rFonts w:eastAsia="Times"/>
                <w:bCs/>
              </w:rPr>
              <w:t>е</w:t>
            </w:r>
            <w:r w:rsidRPr="002E782A">
              <w:rPr>
                <w:rFonts w:eastAsia="Times"/>
                <w:bCs/>
              </w:rPr>
              <w:t>ти подземной прокладки с диаметром труб свыше 400 мм (включительно), тепловые пункты и иные сооружения на них</w:t>
            </w:r>
          </w:p>
        </w:tc>
      </w:tr>
      <w:tr w:rsidR="009E4950" w:rsidRPr="002E782A" w:rsidTr="00942116">
        <w:tc>
          <w:tcPr>
            <w:tcW w:w="2700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  <w:tc>
          <w:tcPr>
            <w:tcW w:w="3969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Сети газораспределения</w:t>
            </w:r>
            <w:r>
              <w:rPr>
                <w:rFonts w:eastAsia="Times"/>
                <w:bCs/>
              </w:rPr>
              <w:t>;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Пункты редуцирования газа (газ</w:t>
            </w:r>
            <w:r w:rsidRPr="002E782A">
              <w:rPr>
                <w:rFonts w:eastAsia="Times"/>
                <w:bCs/>
              </w:rPr>
              <w:t>о</w:t>
            </w:r>
            <w:r w:rsidRPr="002E782A">
              <w:rPr>
                <w:rFonts w:eastAsia="Times"/>
                <w:bCs/>
              </w:rPr>
              <w:t>регуляторные пункты и установки)</w:t>
            </w:r>
            <w:r>
              <w:rPr>
                <w:rFonts w:eastAsia="Times"/>
                <w:bCs/>
              </w:rPr>
              <w:t>;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 xml:space="preserve">Сети </w:t>
            </w:r>
            <w:proofErr w:type="spellStart"/>
            <w:r w:rsidRPr="002E782A">
              <w:rPr>
                <w:rFonts w:eastAsia="Times"/>
                <w:bCs/>
              </w:rPr>
              <w:t>газопотребления</w:t>
            </w:r>
            <w:proofErr w:type="spellEnd"/>
            <w:r>
              <w:rPr>
                <w:rFonts w:eastAsia="Times"/>
                <w:bCs/>
              </w:rPr>
              <w:t>.</w:t>
            </w:r>
          </w:p>
        </w:tc>
        <w:tc>
          <w:tcPr>
            <w:tcW w:w="2965" w:type="dxa"/>
            <w:vMerge w:val="restart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-</w:t>
            </w:r>
          </w:p>
        </w:tc>
      </w:tr>
      <w:tr w:rsidR="009E4950" w:rsidRPr="002E782A" w:rsidTr="00942116">
        <w:tc>
          <w:tcPr>
            <w:tcW w:w="2700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  <w:tc>
          <w:tcPr>
            <w:tcW w:w="3969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Сети проводного радиовещания и оповещения и сооружения на них</w:t>
            </w:r>
            <w:r>
              <w:rPr>
                <w:rFonts w:eastAsia="Times"/>
                <w:bCs/>
              </w:rPr>
              <w:t>;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Системы электросвязи</w:t>
            </w:r>
            <w:r>
              <w:rPr>
                <w:rFonts w:eastAsia="Times"/>
                <w:bCs/>
              </w:rPr>
              <w:t>.</w:t>
            </w:r>
          </w:p>
        </w:tc>
        <w:tc>
          <w:tcPr>
            <w:tcW w:w="2965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</w:tr>
      <w:tr w:rsidR="009E4950" w:rsidRPr="002E782A" w:rsidTr="00942116">
        <w:tc>
          <w:tcPr>
            <w:tcW w:w="2700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  <w:tc>
          <w:tcPr>
            <w:tcW w:w="3969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Наружное освещение</w:t>
            </w:r>
          </w:p>
        </w:tc>
        <w:tc>
          <w:tcPr>
            <w:tcW w:w="2965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</w:tr>
      <w:tr w:rsidR="009E4950" w:rsidRPr="002E782A" w:rsidTr="00942116">
        <w:tc>
          <w:tcPr>
            <w:tcW w:w="2700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  <w:tc>
          <w:tcPr>
            <w:tcW w:w="3969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>
              <w:rPr>
                <w:rFonts w:eastAsia="Times"/>
                <w:bCs/>
              </w:rPr>
              <w:t>Сети связи</w:t>
            </w:r>
          </w:p>
        </w:tc>
        <w:tc>
          <w:tcPr>
            <w:tcW w:w="2965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</w:tr>
      <w:tr w:rsidR="009E4950" w:rsidRPr="002E782A" w:rsidTr="00942116">
        <w:tc>
          <w:tcPr>
            <w:tcW w:w="9634" w:type="dxa"/>
            <w:gridSpan w:val="3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/>
                <w:bCs/>
              </w:rPr>
            </w:pPr>
            <w:r w:rsidRPr="002E782A">
              <w:rPr>
                <w:rFonts w:eastAsia="Times"/>
                <w:b/>
                <w:bCs/>
              </w:rPr>
              <w:t>Объекты мелиорации</w:t>
            </w:r>
          </w:p>
        </w:tc>
      </w:tr>
      <w:tr w:rsidR="009E4950" w:rsidRPr="002E782A" w:rsidTr="00942116">
        <w:tc>
          <w:tcPr>
            <w:tcW w:w="2700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Все коды и наименов</w:t>
            </w:r>
            <w:r w:rsidRPr="002E782A">
              <w:rPr>
                <w:rFonts w:eastAsia="Times"/>
                <w:bCs/>
              </w:rPr>
              <w:t>а</w:t>
            </w:r>
            <w:r w:rsidRPr="002E782A">
              <w:rPr>
                <w:rFonts w:eastAsia="Times"/>
                <w:bCs/>
              </w:rPr>
              <w:t>ния</w:t>
            </w:r>
          </w:p>
        </w:tc>
        <w:tc>
          <w:tcPr>
            <w:tcW w:w="3969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-</w:t>
            </w:r>
          </w:p>
        </w:tc>
        <w:tc>
          <w:tcPr>
            <w:tcW w:w="2965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Мелиоративные системы и сооружения</w:t>
            </w:r>
          </w:p>
        </w:tc>
      </w:tr>
      <w:tr w:rsidR="009E4950" w:rsidRPr="002E782A" w:rsidTr="00942116">
        <w:tc>
          <w:tcPr>
            <w:tcW w:w="9634" w:type="dxa"/>
            <w:gridSpan w:val="3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/>
                <w:bCs/>
              </w:rPr>
            </w:pPr>
            <w:r w:rsidRPr="002E782A">
              <w:rPr>
                <w:rFonts w:eastAsia="Times"/>
                <w:b/>
                <w:bCs/>
              </w:rPr>
              <w:t>Антенно-мачтовые сооружения</w:t>
            </w:r>
          </w:p>
        </w:tc>
      </w:tr>
      <w:tr w:rsidR="009E4950" w:rsidRPr="002E782A" w:rsidTr="00942116">
        <w:tc>
          <w:tcPr>
            <w:tcW w:w="2700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Все коды и наименов</w:t>
            </w:r>
            <w:r w:rsidRPr="002E782A">
              <w:rPr>
                <w:rFonts w:eastAsia="Times"/>
                <w:bCs/>
              </w:rPr>
              <w:t>а</w:t>
            </w:r>
            <w:r w:rsidRPr="002E782A">
              <w:rPr>
                <w:rFonts w:eastAsia="Times"/>
                <w:bCs/>
              </w:rPr>
              <w:t>ния</w:t>
            </w:r>
          </w:p>
        </w:tc>
        <w:tc>
          <w:tcPr>
            <w:tcW w:w="3969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Антенны телевизионные индивид</w:t>
            </w:r>
            <w:r w:rsidRPr="002E782A">
              <w:rPr>
                <w:rFonts w:eastAsia="Times"/>
                <w:bCs/>
              </w:rPr>
              <w:t>у</w:t>
            </w:r>
            <w:r w:rsidRPr="002E782A">
              <w:rPr>
                <w:rFonts w:eastAsia="Times"/>
                <w:bCs/>
              </w:rPr>
              <w:t>альные и коллективные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Антенно-мачтовые сооружения (мачты, башни столбы):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proofErr w:type="gramStart"/>
            <w:r w:rsidRPr="002E782A">
              <w:rPr>
                <w:rFonts w:eastAsia="Times"/>
                <w:bCs/>
              </w:rPr>
              <w:t>- радиорелейные</w:t>
            </w:r>
            <w:proofErr w:type="gramEnd"/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- мобильной телефонной связи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Антенны спутниковой связи и иные параболические и аналогичные а</w:t>
            </w:r>
            <w:r w:rsidRPr="002E782A">
              <w:rPr>
                <w:rFonts w:eastAsia="Times"/>
                <w:bCs/>
              </w:rPr>
              <w:t>н</w:t>
            </w:r>
            <w:r w:rsidRPr="002E782A">
              <w:rPr>
                <w:rFonts w:eastAsia="Times"/>
                <w:bCs/>
              </w:rPr>
              <w:t>тенны, диаметром до 2,2 м, включ</w:t>
            </w:r>
            <w:r w:rsidRPr="002E782A">
              <w:rPr>
                <w:rFonts w:eastAsia="Times"/>
                <w:bCs/>
              </w:rPr>
              <w:t>и</w:t>
            </w:r>
            <w:r w:rsidRPr="002E782A">
              <w:rPr>
                <w:rFonts w:eastAsia="Times"/>
                <w:bCs/>
              </w:rPr>
              <w:t>тельно</w:t>
            </w:r>
            <w:r>
              <w:rPr>
                <w:rFonts w:eastAsia="Times"/>
                <w:bCs/>
              </w:rPr>
              <w:t>.</w:t>
            </w:r>
          </w:p>
        </w:tc>
        <w:tc>
          <w:tcPr>
            <w:tcW w:w="2965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Антенны спутниковой связи и иные параболич</w:t>
            </w:r>
            <w:r w:rsidRPr="002E782A">
              <w:rPr>
                <w:rFonts w:eastAsia="Times"/>
                <w:bCs/>
              </w:rPr>
              <w:t>е</w:t>
            </w:r>
            <w:r w:rsidRPr="002E782A">
              <w:rPr>
                <w:rFonts w:eastAsia="Times"/>
                <w:bCs/>
              </w:rPr>
              <w:t>ские и аналогичные а</w:t>
            </w:r>
            <w:r w:rsidRPr="002E782A">
              <w:rPr>
                <w:rFonts w:eastAsia="Times"/>
                <w:bCs/>
              </w:rPr>
              <w:t>н</w:t>
            </w:r>
            <w:r w:rsidRPr="002E782A">
              <w:rPr>
                <w:rFonts w:eastAsia="Times"/>
                <w:bCs/>
              </w:rPr>
              <w:t>тенны, диаметром более 2,2 м</w:t>
            </w:r>
          </w:p>
        </w:tc>
      </w:tr>
      <w:tr w:rsidR="009E4950" w:rsidRPr="002E782A" w:rsidTr="00942116">
        <w:tc>
          <w:tcPr>
            <w:tcW w:w="9634" w:type="dxa"/>
            <w:gridSpan w:val="3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/>
                <w:bCs/>
              </w:rPr>
            </w:pPr>
            <w:r w:rsidRPr="002E782A">
              <w:rPr>
                <w:rFonts w:eastAsia="Times"/>
                <w:b/>
                <w:bCs/>
              </w:rPr>
              <w:t>Защитные сооружения (насаждения)</w:t>
            </w:r>
          </w:p>
        </w:tc>
      </w:tr>
      <w:tr w:rsidR="009E4950" w:rsidRPr="002E782A" w:rsidTr="00942116">
        <w:tc>
          <w:tcPr>
            <w:tcW w:w="2700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Все коды и наименов</w:t>
            </w:r>
            <w:r w:rsidRPr="002E782A">
              <w:rPr>
                <w:rFonts w:eastAsia="Times"/>
                <w:bCs/>
              </w:rPr>
              <w:t>а</w:t>
            </w:r>
            <w:r w:rsidRPr="002E782A">
              <w:rPr>
                <w:rFonts w:eastAsia="Times"/>
                <w:bCs/>
              </w:rPr>
              <w:t>ния</w:t>
            </w:r>
          </w:p>
        </w:tc>
        <w:tc>
          <w:tcPr>
            <w:tcW w:w="3969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Защитные насаждения</w:t>
            </w:r>
            <w:r>
              <w:rPr>
                <w:rFonts w:eastAsia="Times"/>
                <w:bCs/>
              </w:rPr>
              <w:t>;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Санитарно-защитные зоны (разр</w:t>
            </w:r>
            <w:r w:rsidRPr="002E782A">
              <w:rPr>
                <w:rFonts w:eastAsia="Times"/>
                <w:bCs/>
              </w:rPr>
              <w:t>ы</w:t>
            </w:r>
            <w:r w:rsidRPr="002E782A">
              <w:rPr>
                <w:rFonts w:eastAsia="Times"/>
                <w:bCs/>
              </w:rPr>
              <w:t>вы) от объектов капитального стр</w:t>
            </w:r>
            <w:r w:rsidRPr="002E782A">
              <w:rPr>
                <w:rFonts w:eastAsia="Times"/>
                <w:bCs/>
              </w:rPr>
              <w:t>о</w:t>
            </w:r>
            <w:r w:rsidRPr="002E782A">
              <w:rPr>
                <w:rFonts w:eastAsia="Times"/>
                <w:bCs/>
              </w:rPr>
              <w:t>ительства</w:t>
            </w:r>
            <w:r>
              <w:rPr>
                <w:rFonts w:eastAsia="Times"/>
                <w:bCs/>
              </w:rPr>
              <w:t>;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Объекты обеспечения пожарной безопасности (гидранты, резерву</w:t>
            </w:r>
            <w:r w:rsidRPr="002E782A">
              <w:rPr>
                <w:rFonts w:eastAsia="Times"/>
                <w:bCs/>
              </w:rPr>
              <w:t>а</w:t>
            </w:r>
            <w:r w:rsidRPr="002E782A">
              <w:rPr>
                <w:rFonts w:eastAsia="Times"/>
                <w:bCs/>
              </w:rPr>
              <w:t>ры, противопожарные водоемы)</w:t>
            </w:r>
            <w:r>
              <w:rPr>
                <w:rFonts w:eastAsia="Times"/>
                <w:bCs/>
              </w:rPr>
              <w:t>.</w:t>
            </w:r>
          </w:p>
        </w:tc>
        <w:tc>
          <w:tcPr>
            <w:tcW w:w="2965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Объекты инженерной з</w:t>
            </w:r>
            <w:r w:rsidRPr="002E782A">
              <w:rPr>
                <w:rFonts w:eastAsia="Times"/>
                <w:bCs/>
              </w:rPr>
              <w:t>а</w:t>
            </w:r>
            <w:r w:rsidRPr="002E782A">
              <w:rPr>
                <w:rFonts w:eastAsia="Times"/>
                <w:bCs/>
              </w:rPr>
              <w:t>щиты территории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Объекты для защиты от вредного воздействия ОКС и транспорта.</w:t>
            </w:r>
          </w:p>
        </w:tc>
      </w:tr>
      <w:tr w:rsidR="009E4950" w:rsidRPr="002E782A" w:rsidTr="00942116">
        <w:tc>
          <w:tcPr>
            <w:tcW w:w="9634" w:type="dxa"/>
            <w:gridSpan w:val="3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/>
                <w:bCs/>
              </w:rPr>
            </w:pPr>
            <w:r w:rsidRPr="002E782A">
              <w:rPr>
                <w:rFonts w:eastAsia="Times"/>
                <w:b/>
                <w:bCs/>
              </w:rPr>
              <w:t>Информационные и геодезические знаки</w:t>
            </w:r>
          </w:p>
        </w:tc>
      </w:tr>
      <w:tr w:rsidR="009E4950" w:rsidRPr="002E782A" w:rsidTr="00942116">
        <w:tc>
          <w:tcPr>
            <w:tcW w:w="2700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Все коды и наименов</w:t>
            </w:r>
            <w:r w:rsidRPr="002E782A">
              <w:rPr>
                <w:rFonts w:eastAsia="Times"/>
                <w:bCs/>
              </w:rPr>
              <w:t>а</w:t>
            </w:r>
            <w:r w:rsidRPr="002E782A">
              <w:rPr>
                <w:rFonts w:eastAsia="Times"/>
                <w:bCs/>
              </w:rPr>
              <w:t>ния</w:t>
            </w:r>
          </w:p>
        </w:tc>
        <w:tc>
          <w:tcPr>
            <w:tcW w:w="3969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Дорожные и уличные знаки и указ</w:t>
            </w:r>
            <w:r w:rsidRPr="002E782A">
              <w:rPr>
                <w:rFonts w:eastAsia="Times"/>
                <w:bCs/>
              </w:rPr>
              <w:t>а</w:t>
            </w:r>
            <w:r w:rsidRPr="002E782A">
              <w:rPr>
                <w:rFonts w:eastAsia="Times"/>
                <w:bCs/>
              </w:rPr>
              <w:t>тели.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Указатели наименований улиц, н</w:t>
            </w:r>
            <w:r w:rsidRPr="002E782A">
              <w:rPr>
                <w:rFonts w:eastAsia="Times"/>
                <w:bCs/>
              </w:rPr>
              <w:t>о</w:t>
            </w:r>
            <w:r w:rsidRPr="002E782A">
              <w:rPr>
                <w:rFonts w:eastAsia="Times"/>
                <w:bCs/>
              </w:rPr>
              <w:t>меров зданий (участков, квартир), проживающих лиц, размещенных объектов (юридических и физич</w:t>
            </w:r>
            <w:r w:rsidRPr="002E782A">
              <w:rPr>
                <w:rFonts w:eastAsia="Times"/>
                <w:bCs/>
              </w:rPr>
              <w:t>е</w:t>
            </w:r>
            <w:r w:rsidRPr="002E782A">
              <w:rPr>
                <w:rFonts w:eastAsia="Times"/>
                <w:bCs/>
              </w:rPr>
              <w:t>ских лиц, в ведении которых они находятся).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lastRenderedPageBreak/>
              <w:t>Мемориальные знаки (доски)</w:t>
            </w:r>
            <w:r>
              <w:rPr>
                <w:rFonts w:eastAsia="Times"/>
                <w:bCs/>
              </w:rPr>
              <w:t>.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Навигационные знаки.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Знаки, обозначающие границы зон с особыми условиями использования территории.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Геодезические знаки</w:t>
            </w:r>
            <w:r>
              <w:rPr>
                <w:rFonts w:eastAsia="Times"/>
                <w:bCs/>
              </w:rPr>
              <w:t>.</w:t>
            </w:r>
          </w:p>
        </w:tc>
        <w:tc>
          <w:tcPr>
            <w:tcW w:w="2965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proofErr w:type="gramStart"/>
            <w:r w:rsidRPr="002E782A">
              <w:rPr>
                <w:rFonts w:eastAsia="Times"/>
                <w:bCs/>
              </w:rPr>
              <w:lastRenderedPageBreak/>
              <w:t>Рекламные носители (в том</w:t>
            </w:r>
            <w:proofErr w:type="gramEnd"/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proofErr w:type="gramStart"/>
            <w:r w:rsidRPr="002E782A">
              <w:rPr>
                <w:rFonts w:eastAsia="Times"/>
                <w:bCs/>
              </w:rPr>
              <w:t>числе</w:t>
            </w:r>
            <w:proofErr w:type="gramEnd"/>
            <w:r w:rsidRPr="002E782A">
              <w:rPr>
                <w:rFonts w:eastAsia="Times"/>
                <w:bCs/>
              </w:rPr>
              <w:t xml:space="preserve"> на специальных конструкциях).</w:t>
            </w:r>
          </w:p>
        </w:tc>
      </w:tr>
      <w:tr w:rsidR="009E4950" w:rsidRPr="002E782A" w:rsidTr="00942116">
        <w:tc>
          <w:tcPr>
            <w:tcW w:w="9634" w:type="dxa"/>
            <w:gridSpan w:val="3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/>
                <w:bCs/>
              </w:rPr>
            </w:pPr>
            <w:r w:rsidRPr="002E782A">
              <w:rPr>
                <w:rFonts w:eastAsia="Times"/>
                <w:b/>
                <w:bCs/>
              </w:rPr>
              <w:lastRenderedPageBreak/>
              <w:t>Прочие земельные участки</w:t>
            </w:r>
          </w:p>
        </w:tc>
      </w:tr>
      <w:tr w:rsidR="009E4950" w:rsidRPr="002E782A" w:rsidTr="00942116">
        <w:tc>
          <w:tcPr>
            <w:tcW w:w="2700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3.1. Коммунальное о</w:t>
            </w:r>
            <w:r w:rsidRPr="002E782A">
              <w:rPr>
                <w:rFonts w:eastAsia="Times"/>
                <w:bCs/>
              </w:rPr>
              <w:t>б</w:t>
            </w:r>
            <w:r w:rsidRPr="002E782A">
              <w:rPr>
                <w:rFonts w:eastAsia="Times"/>
                <w:bCs/>
              </w:rPr>
              <w:t>служивание</w:t>
            </w:r>
          </w:p>
        </w:tc>
        <w:tc>
          <w:tcPr>
            <w:tcW w:w="3969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Все виды использования, пред</w:t>
            </w:r>
            <w:r w:rsidRPr="002E782A">
              <w:rPr>
                <w:rFonts w:eastAsia="Times"/>
                <w:bCs/>
              </w:rPr>
              <w:t>у</w:t>
            </w:r>
            <w:r w:rsidRPr="002E782A">
              <w:rPr>
                <w:rFonts w:eastAsia="Times"/>
                <w:bCs/>
              </w:rPr>
              <w:t>смотренные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Классификатором для таких з</w:t>
            </w:r>
            <w:r w:rsidRPr="002E782A">
              <w:rPr>
                <w:rFonts w:eastAsia="Times"/>
                <w:bCs/>
              </w:rPr>
              <w:t>е</w:t>
            </w:r>
            <w:r w:rsidRPr="002E782A">
              <w:rPr>
                <w:rFonts w:eastAsia="Times"/>
                <w:bCs/>
              </w:rPr>
              <w:t>мельных участков (кроме стоянок, гаражей и мастерских для обслуж</w:t>
            </w:r>
            <w:r w:rsidRPr="002E782A">
              <w:rPr>
                <w:rFonts w:eastAsia="Times"/>
                <w:bCs/>
              </w:rPr>
              <w:t>и</w:t>
            </w:r>
            <w:r w:rsidRPr="002E782A">
              <w:rPr>
                <w:rFonts w:eastAsia="Times"/>
                <w:bCs/>
              </w:rPr>
              <w:t>вания уборочной и аварийной те</w:t>
            </w:r>
            <w:r w:rsidRPr="002E782A">
              <w:rPr>
                <w:rFonts w:eastAsia="Times"/>
                <w:bCs/>
              </w:rPr>
              <w:t>х</w:t>
            </w:r>
            <w:r w:rsidRPr="002E782A">
              <w:rPr>
                <w:rFonts w:eastAsia="Times"/>
                <w:bCs/>
              </w:rPr>
              <w:t>ники, а также зданий или помещ</w:t>
            </w:r>
            <w:r w:rsidRPr="002E782A">
              <w:rPr>
                <w:rFonts w:eastAsia="Times"/>
                <w:bCs/>
              </w:rPr>
              <w:t>е</w:t>
            </w:r>
            <w:r w:rsidRPr="002E782A">
              <w:rPr>
                <w:rFonts w:eastAsia="Times"/>
                <w:bCs/>
              </w:rPr>
              <w:t>ний, предназначенных для приема физических и юридических лиц в связи с предоставлением им комм</w:t>
            </w:r>
            <w:r w:rsidRPr="002E782A">
              <w:rPr>
                <w:rFonts w:eastAsia="Times"/>
                <w:bCs/>
              </w:rPr>
              <w:t>у</w:t>
            </w:r>
            <w:r w:rsidRPr="002E782A">
              <w:rPr>
                <w:rFonts w:eastAsia="Times"/>
                <w:bCs/>
              </w:rPr>
              <w:t>нальных услуг)</w:t>
            </w:r>
          </w:p>
        </w:tc>
        <w:tc>
          <w:tcPr>
            <w:tcW w:w="2965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</w:tr>
      <w:tr w:rsidR="009E4950" w:rsidRPr="002E782A" w:rsidTr="00942116">
        <w:tc>
          <w:tcPr>
            <w:tcW w:w="2700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9.0. Деятельность по особой охране и изуч</w:t>
            </w:r>
            <w:r w:rsidRPr="002E782A">
              <w:rPr>
                <w:rFonts w:eastAsia="Times"/>
                <w:bCs/>
              </w:rPr>
              <w:t>е</w:t>
            </w:r>
            <w:r w:rsidRPr="002E782A">
              <w:rPr>
                <w:rFonts w:eastAsia="Times"/>
                <w:bCs/>
              </w:rPr>
              <w:t>нию природы</w:t>
            </w:r>
          </w:p>
        </w:tc>
        <w:tc>
          <w:tcPr>
            <w:tcW w:w="3969" w:type="dxa"/>
            <w:vMerge w:val="restart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Все виды использования, пред</w:t>
            </w:r>
            <w:r w:rsidRPr="002E782A">
              <w:rPr>
                <w:rFonts w:eastAsia="Times"/>
                <w:bCs/>
              </w:rPr>
              <w:t>у</w:t>
            </w:r>
            <w:r w:rsidRPr="002E782A">
              <w:rPr>
                <w:rFonts w:eastAsia="Times"/>
                <w:bCs/>
              </w:rPr>
              <w:t>смотренные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Классификатором для таких з</w:t>
            </w:r>
            <w:r w:rsidRPr="002E782A">
              <w:rPr>
                <w:rFonts w:eastAsia="Times"/>
                <w:bCs/>
              </w:rPr>
              <w:t>е</w:t>
            </w:r>
            <w:r w:rsidRPr="002E782A">
              <w:rPr>
                <w:rFonts w:eastAsia="Times"/>
                <w:bCs/>
              </w:rPr>
              <w:t>мельных участков</w:t>
            </w:r>
          </w:p>
        </w:tc>
        <w:tc>
          <w:tcPr>
            <w:tcW w:w="2965" w:type="dxa"/>
            <w:vMerge w:val="restart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-</w:t>
            </w:r>
          </w:p>
        </w:tc>
      </w:tr>
      <w:tr w:rsidR="009E4950" w:rsidRPr="002E782A" w:rsidTr="00942116">
        <w:tc>
          <w:tcPr>
            <w:tcW w:w="2700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9.3. Историко-культурная деятел</w:t>
            </w:r>
            <w:r w:rsidRPr="002E782A">
              <w:rPr>
                <w:rFonts w:eastAsia="Times"/>
                <w:bCs/>
              </w:rPr>
              <w:t>ь</w:t>
            </w:r>
            <w:r w:rsidRPr="002E782A">
              <w:rPr>
                <w:rFonts w:eastAsia="Times"/>
                <w:bCs/>
              </w:rPr>
              <w:t>ность</w:t>
            </w:r>
          </w:p>
        </w:tc>
        <w:tc>
          <w:tcPr>
            <w:tcW w:w="3969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  <w:tc>
          <w:tcPr>
            <w:tcW w:w="2965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</w:tr>
      <w:tr w:rsidR="009E4950" w:rsidRPr="002E782A" w:rsidTr="00942116">
        <w:tc>
          <w:tcPr>
            <w:tcW w:w="2700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10.4. Резервные леса</w:t>
            </w:r>
          </w:p>
        </w:tc>
        <w:tc>
          <w:tcPr>
            <w:tcW w:w="3969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  <w:tc>
          <w:tcPr>
            <w:tcW w:w="2965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</w:tr>
      <w:tr w:rsidR="009E4950" w:rsidRPr="002E782A" w:rsidTr="00942116">
        <w:tc>
          <w:tcPr>
            <w:tcW w:w="2700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11.0. Водные объекты</w:t>
            </w:r>
          </w:p>
        </w:tc>
        <w:tc>
          <w:tcPr>
            <w:tcW w:w="3969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  <w:tc>
          <w:tcPr>
            <w:tcW w:w="2965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</w:tr>
      <w:tr w:rsidR="009E4950" w:rsidRPr="002E782A" w:rsidTr="00942116">
        <w:tc>
          <w:tcPr>
            <w:tcW w:w="2700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11.1. Общее пользов</w:t>
            </w:r>
            <w:r w:rsidRPr="002E782A">
              <w:rPr>
                <w:rFonts w:eastAsia="Times"/>
                <w:bCs/>
              </w:rPr>
              <w:t>а</w:t>
            </w:r>
            <w:r w:rsidRPr="002E782A">
              <w:rPr>
                <w:rFonts w:eastAsia="Times"/>
                <w:bCs/>
              </w:rPr>
              <w:t>ние водными объект</w:t>
            </w:r>
            <w:r w:rsidRPr="002E782A">
              <w:rPr>
                <w:rFonts w:eastAsia="Times"/>
                <w:bCs/>
              </w:rPr>
              <w:t>а</w:t>
            </w:r>
            <w:r w:rsidRPr="002E782A">
              <w:rPr>
                <w:rFonts w:eastAsia="Times"/>
                <w:bCs/>
              </w:rPr>
              <w:t>ми</w:t>
            </w:r>
          </w:p>
        </w:tc>
        <w:tc>
          <w:tcPr>
            <w:tcW w:w="3969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  <w:tc>
          <w:tcPr>
            <w:tcW w:w="2965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</w:tr>
      <w:tr w:rsidR="009E4950" w:rsidRPr="002E782A" w:rsidTr="00942116">
        <w:tc>
          <w:tcPr>
            <w:tcW w:w="2700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12.0. Земельные учас</w:t>
            </w:r>
            <w:r w:rsidRPr="002E782A">
              <w:rPr>
                <w:rFonts w:eastAsia="Times"/>
                <w:bCs/>
              </w:rPr>
              <w:t>т</w:t>
            </w:r>
            <w:r w:rsidRPr="002E782A">
              <w:rPr>
                <w:rFonts w:eastAsia="Times"/>
                <w:bCs/>
              </w:rPr>
              <w:t>ки (территории) общего пользования</w:t>
            </w:r>
          </w:p>
        </w:tc>
        <w:tc>
          <w:tcPr>
            <w:tcW w:w="3969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Все виды использования, пред</w:t>
            </w:r>
            <w:r w:rsidRPr="002E782A">
              <w:rPr>
                <w:rFonts w:eastAsia="Times"/>
                <w:bCs/>
              </w:rPr>
              <w:t>у</w:t>
            </w:r>
            <w:r w:rsidRPr="002E782A">
              <w:rPr>
                <w:rFonts w:eastAsia="Times"/>
                <w:bCs/>
              </w:rPr>
              <w:t>смотренные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Классификатором для таких з</w:t>
            </w:r>
            <w:r w:rsidRPr="002E782A">
              <w:rPr>
                <w:rFonts w:eastAsia="Times"/>
                <w:bCs/>
              </w:rPr>
              <w:t>е</w:t>
            </w:r>
            <w:r w:rsidRPr="002E782A">
              <w:rPr>
                <w:rFonts w:eastAsia="Times"/>
                <w:bCs/>
              </w:rPr>
              <w:t>мельных участков.</w:t>
            </w:r>
          </w:p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  <w:tc>
          <w:tcPr>
            <w:tcW w:w="2965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</w:tr>
      <w:tr w:rsidR="009E4950" w:rsidRPr="002E782A" w:rsidTr="00942116">
        <w:tc>
          <w:tcPr>
            <w:tcW w:w="2700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12.1. Ритуальная де</w:t>
            </w:r>
            <w:r w:rsidRPr="002E782A">
              <w:rPr>
                <w:rFonts w:eastAsia="Times"/>
                <w:bCs/>
              </w:rPr>
              <w:t>я</w:t>
            </w:r>
            <w:r w:rsidRPr="002E782A">
              <w:rPr>
                <w:rFonts w:eastAsia="Times"/>
                <w:bCs/>
              </w:rPr>
              <w:t>тельность</w:t>
            </w:r>
          </w:p>
        </w:tc>
        <w:tc>
          <w:tcPr>
            <w:tcW w:w="3969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Кладбища и места захоронения, з</w:t>
            </w:r>
            <w:r w:rsidRPr="002E782A">
              <w:rPr>
                <w:rFonts w:eastAsia="Times"/>
                <w:bCs/>
              </w:rPr>
              <w:t>а</w:t>
            </w:r>
            <w:r w:rsidRPr="002E782A">
              <w:rPr>
                <w:rFonts w:eastAsia="Times"/>
                <w:bCs/>
              </w:rPr>
              <w:t>хоронения на (в) которых прекр</w:t>
            </w:r>
            <w:r w:rsidRPr="002E782A">
              <w:rPr>
                <w:rFonts w:eastAsia="Times"/>
                <w:bCs/>
              </w:rPr>
              <w:t>а</w:t>
            </w:r>
            <w:r w:rsidRPr="002E782A">
              <w:rPr>
                <w:rFonts w:eastAsia="Times"/>
                <w:bCs/>
              </w:rPr>
              <w:t>щены (не производятся)</w:t>
            </w:r>
          </w:p>
        </w:tc>
        <w:tc>
          <w:tcPr>
            <w:tcW w:w="2965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</w:tr>
      <w:tr w:rsidR="009E4950" w:rsidRPr="002E782A" w:rsidTr="00942116">
        <w:tc>
          <w:tcPr>
            <w:tcW w:w="2700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12.3. Запас</w:t>
            </w:r>
          </w:p>
        </w:tc>
        <w:tc>
          <w:tcPr>
            <w:tcW w:w="3969" w:type="dxa"/>
            <w:vMerge w:val="restart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Виды использования и объекты, предусмотренные проектом план</w:t>
            </w:r>
            <w:r w:rsidRPr="002E782A">
              <w:rPr>
                <w:rFonts w:eastAsia="Times"/>
                <w:bCs/>
              </w:rPr>
              <w:t>и</w:t>
            </w:r>
            <w:r w:rsidRPr="002E782A">
              <w:rPr>
                <w:rFonts w:eastAsia="Times"/>
                <w:bCs/>
              </w:rPr>
              <w:t>ровки территории</w:t>
            </w:r>
          </w:p>
        </w:tc>
        <w:tc>
          <w:tcPr>
            <w:tcW w:w="2965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</w:tr>
      <w:tr w:rsidR="009E4950" w:rsidRPr="002E782A" w:rsidTr="00942116">
        <w:tc>
          <w:tcPr>
            <w:tcW w:w="2700" w:type="dxa"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  <w:r w:rsidRPr="002E782A">
              <w:rPr>
                <w:rFonts w:eastAsia="Times"/>
                <w:bCs/>
              </w:rPr>
              <w:t>Коды и наименования в соответствии с разм</w:t>
            </w:r>
            <w:r w:rsidRPr="002E782A">
              <w:rPr>
                <w:rFonts w:eastAsia="Times"/>
                <w:bCs/>
              </w:rPr>
              <w:t>е</w:t>
            </w:r>
            <w:r w:rsidRPr="002E782A">
              <w:rPr>
                <w:rFonts w:eastAsia="Times"/>
                <w:bCs/>
              </w:rPr>
              <w:t>щаемыми объектами</w:t>
            </w:r>
          </w:p>
        </w:tc>
        <w:tc>
          <w:tcPr>
            <w:tcW w:w="3969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  <w:tc>
          <w:tcPr>
            <w:tcW w:w="2965" w:type="dxa"/>
            <w:vMerge/>
            <w:vAlign w:val="center"/>
          </w:tcPr>
          <w:p w:rsidR="009E4950" w:rsidRPr="002E782A" w:rsidRDefault="009E4950" w:rsidP="009E4950">
            <w:pPr>
              <w:tabs>
                <w:tab w:val="left" w:pos="1140"/>
              </w:tabs>
              <w:spacing w:line="237" w:lineRule="auto"/>
              <w:jc w:val="center"/>
              <w:rPr>
                <w:rFonts w:eastAsia="Times"/>
                <w:bCs/>
              </w:rPr>
            </w:pPr>
          </w:p>
        </w:tc>
      </w:tr>
    </w:tbl>
    <w:p w:rsidR="009E4950" w:rsidRPr="000018EF" w:rsidRDefault="00760093" w:rsidP="000018EF">
      <w:pPr>
        <w:spacing w:before="120"/>
        <w:ind w:firstLine="709"/>
        <w:rPr>
          <w:i/>
        </w:rPr>
      </w:pPr>
      <w:r w:rsidRPr="009127AC">
        <w:rPr>
          <w:i/>
        </w:rPr>
        <w:t>*Код и наименование вида разрешенного использования земельного участка согласно Классификатору.</w:t>
      </w:r>
    </w:p>
    <w:p w:rsidR="007B0D9B" w:rsidRPr="009127AC" w:rsidRDefault="007B0D9B">
      <w:pPr>
        <w:rPr>
          <w:rFonts w:cs="Arial"/>
          <w:b/>
          <w:bCs/>
          <w:iCs/>
          <w:sz w:val="28"/>
          <w:szCs w:val="28"/>
        </w:rPr>
      </w:pPr>
      <w:bookmarkStart w:id="38" w:name="_Toc415582409"/>
      <w:r w:rsidRPr="009127AC">
        <w:br w:type="page"/>
      </w:r>
    </w:p>
    <w:p w:rsidR="004C7D60" w:rsidRPr="004C7D60" w:rsidRDefault="002C2542" w:rsidP="002C2542">
      <w:pPr>
        <w:pStyle w:val="21"/>
      </w:pPr>
      <w:bookmarkStart w:id="39" w:name="_Toc499557933"/>
      <w:bookmarkStart w:id="40" w:name="_Toc499560972"/>
      <w:bookmarkStart w:id="41" w:name="_Toc324005086"/>
      <w:bookmarkStart w:id="42" w:name="_Toc324010410"/>
      <w:bookmarkStart w:id="43" w:name="_Toc324010489"/>
      <w:bookmarkStart w:id="44" w:name="_Toc325366625"/>
      <w:bookmarkStart w:id="45" w:name="_Toc415582425"/>
      <w:bookmarkEnd w:id="38"/>
      <w:r>
        <w:lastRenderedPageBreak/>
        <w:t>2.</w:t>
      </w:r>
      <w:r w:rsidR="000018EF">
        <w:t>2</w:t>
      </w:r>
      <w:r>
        <w:t xml:space="preserve">. </w:t>
      </w:r>
      <w:r w:rsidR="004C7D60" w:rsidRPr="004C7D60">
        <w:t>Зона инженерной инфраструктуры</w:t>
      </w:r>
      <w:bookmarkEnd w:id="39"/>
      <w:bookmarkEnd w:id="40"/>
    </w:p>
    <w:p w:rsidR="004C7D60" w:rsidRPr="002C2542" w:rsidRDefault="004C7D60" w:rsidP="002C2542">
      <w:pPr>
        <w:pStyle w:val="21"/>
      </w:pPr>
      <w:bookmarkStart w:id="46" w:name="_Toc486946757"/>
      <w:bookmarkStart w:id="47" w:name="_Toc499557934"/>
      <w:bookmarkStart w:id="48" w:name="_Toc499560973"/>
      <w:r w:rsidRPr="002C2542">
        <w:t>2.</w:t>
      </w:r>
      <w:r w:rsidR="000018EF">
        <w:t>2</w:t>
      </w:r>
      <w:r w:rsidRPr="002C2542">
        <w:t xml:space="preserve">.1. </w:t>
      </w:r>
      <w:proofErr w:type="gramStart"/>
      <w:r w:rsidRPr="002C2542">
        <w:t>И(</w:t>
      </w:r>
      <w:proofErr w:type="gramEnd"/>
      <w:r w:rsidRPr="002C2542">
        <w:t xml:space="preserve">ВС) – </w:t>
      </w:r>
      <w:proofErr w:type="spellStart"/>
      <w:r w:rsidRPr="002C2542">
        <w:t>Подзона</w:t>
      </w:r>
      <w:proofErr w:type="spellEnd"/>
      <w:r w:rsidRPr="002C2542">
        <w:t xml:space="preserve"> инженерной инфраструктуры размещения объектов водоснабжения</w:t>
      </w:r>
      <w:bookmarkEnd w:id="46"/>
      <w:bookmarkEnd w:id="47"/>
      <w:bookmarkEnd w:id="48"/>
    </w:p>
    <w:p w:rsidR="004C7D60" w:rsidRDefault="004C7D60" w:rsidP="004C7D60">
      <w:pPr>
        <w:jc w:val="center"/>
        <w:rPr>
          <w:b/>
          <w:szCs w:val="22"/>
        </w:rPr>
      </w:pPr>
      <w:r w:rsidRPr="004C7D60">
        <w:rPr>
          <w:b/>
          <w:szCs w:val="22"/>
        </w:rPr>
        <w:t>Градостроительный регламент</w:t>
      </w:r>
    </w:p>
    <w:p w:rsidR="004C7D60" w:rsidRPr="004C7D60" w:rsidRDefault="004C7D60" w:rsidP="004C7D60">
      <w:pPr>
        <w:ind w:right="20" w:firstLine="567"/>
        <w:jc w:val="center"/>
        <w:rPr>
          <w:b/>
          <w:bCs/>
          <w:szCs w:val="22"/>
        </w:rPr>
      </w:pPr>
      <w:r w:rsidRPr="004C7D60">
        <w:rPr>
          <w:b/>
          <w:bCs/>
          <w:szCs w:val="22"/>
        </w:rPr>
        <w:t>Виды разрешенного использования земельных участков и ОКС</w:t>
      </w:r>
    </w:p>
    <w:tbl>
      <w:tblPr>
        <w:tblStyle w:val="2c"/>
        <w:tblW w:w="10144" w:type="dxa"/>
        <w:tblInd w:w="-5" w:type="dxa"/>
        <w:tblLook w:val="04A0" w:firstRow="1" w:lastRow="0" w:firstColumn="1" w:lastColumn="0" w:noHBand="0" w:noVBand="1"/>
      </w:tblPr>
      <w:tblGrid>
        <w:gridCol w:w="2033"/>
        <w:gridCol w:w="2359"/>
        <w:gridCol w:w="2097"/>
        <w:gridCol w:w="3655"/>
      </w:tblGrid>
      <w:tr w:rsidR="00CE298C" w:rsidRPr="004C7D60" w:rsidTr="002342D8">
        <w:tc>
          <w:tcPr>
            <w:tcW w:w="10144" w:type="dxa"/>
            <w:gridSpan w:val="4"/>
            <w:shd w:val="clear" w:color="auto" w:fill="EEECE1" w:themeFill="background2"/>
          </w:tcPr>
          <w:p w:rsidR="00CE298C" w:rsidRPr="004C7D60" w:rsidRDefault="00CE298C" w:rsidP="002342D8">
            <w:pPr>
              <w:jc w:val="center"/>
              <w:rPr>
                <w:rFonts w:ascii="Times New Roman" w:hAnsi="Times New Roman"/>
                <w:i/>
                <w:sz w:val="32"/>
              </w:rPr>
            </w:pPr>
            <w:r w:rsidRPr="004C7D60">
              <w:rPr>
                <w:rFonts w:ascii="Times New Roman" w:hAnsi="Times New Roman"/>
                <w:i/>
                <w:sz w:val="32"/>
              </w:rPr>
              <w:br w:type="page"/>
            </w:r>
            <w:proofErr w:type="gramStart"/>
            <w:r w:rsidRPr="004C7D60">
              <w:rPr>
                <w:rFonts w:ascii="Times New Roman" w:hAnsi="Times New Roman"/>
                <w:b/>
                <w:bCs/>
                <w:i/>
                <w:iCs/>
                <w:sz w:val="32"/>
              </w:rPr>
              <w:t>И(</w:t>
            </w:r>
            <w:proofErr w:type="gramEnd"/>
            <w:r w:rsidRPr="004C7D60">
              <w:rPr>
                <w:rFonts w:ascii="Times New Roman" w:hAnsi="Times New Roman"/>
                <w:b/>
                <w:bCs/>
                <w:i/>
                <w:iCs/>
                <w:sz w:val="32"/>
              </w:rPr>
              <w:t xml:space="preserve">ВС) – </w:t>
            </w:r>
            <w:proofErr w:type="spellStart"/>
            <w:r w:rsidRPr="004C7D60">
              <w:rPr>
                <w:rFonts w:ascii="Times New Roman" w:hAnsi="Times New Roman"/>
                <w:b/>
                <w:bCs/>
                <w:i/>
                <w:iCs/>
                <w:sz w:val="32"/>
              </w:rPr>
              <w:t>Подзона</w:t>
            </w:r>
            <w:proofErr w:type="spellEnd"/>
            <w:r w:rsidRPr="004C7D60">
              <w:rPr>
                <w:rFonts w:ascii="Times New Roman" w:hAnsi="Times New Roman"/>
                <w:b/>
                <w:bCs/>
                <w:i/>
                <w:iCs/>
                <w:sz w:val="32"/>
              </w:rPr>
              <w:t xml:space="preserve"> инженерной инфраструктуры размещения объе</w:t>
            </w:r>
            <w:r w:rsidRPr="004C7D60">
              <w:rPr>
                <w:rFonts w:ascii="Times New Roman" w:hAnsi="Times New Roman"/>
                <w:b/>
                <w:bCs/>
                <w:i/>
                <w:iCs/>
                <w:sz w:val="32"/>
              </w:rPr>
              <w:t>к</w:t>
            </w:r>
            <w:r w:rsidRPr="004C7D60">
              <w:rPr>
                <w:rFonts w:ascii="Times New Roman" w:hAnsi="Times New Roman"/>
                <w:b/>
                <w:bCs/>
                <w:i/>
                <w:iCs/>
                <w:sz w:val="32"/>
              </w:rPr>
              <w:t>тов водоснабжения</w:t>
            </w:r>
          </w:p>
        </w:tc>
      </w:tr>
      <w:tr w:rsidR="00CE298C" w:rsidRPr="004C7D60" w:rsidTr="00C67A9C">
        <w:tc>
          <w:tcPr>
            <w:tcW w:w="2033" w:type="dxa"/>
            <w:vMerge w:val="restart"/>
            <w:shd w:val="clear" w:color="auto" w:fill="EEECE1" w:themeFill="background2"/>
          </w:tcPr>
          <w:p w:rsidR="00CE298C" w:rsidRPr="00CE298C" w:rsidRDefault="00CE298C" w:rsidP="002342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298C">
              <w:rPr>
                <w:rFonts w:ascii="Times New Roman" w:hAnsi="Times New Roman"/>
                <w:b/>
                <w:bCs/>
              </w:rPr>
              <w:t>*Код и наимен</w:t>
            </w:r>
            <w:r w:rsidRPr="00CE298C">
              <w:rPr>
                <w:rFonts w:ascii="Times New Roman" w:hAnsi="Times New Roman"/>
                <w:b/>
                <w:bCs/>
              </w:rPr>
              <w:t>о</w:t>
            </w:r>
            <w:r w:rsidRPr="00CE298C">
              <w:rPr>
                <w:rFonts w:ascii="Times New Roman" w:hAnsi="Times New Roman"/>
                <w:b/>
                <w:bCs/>
              </w:rPr>
              <w:t>вание</w:t>
            </w:r>
          </w:p>
        </w:tc>
        <w:tc>
          <w:tcPr>
            <w:tcW w:w="8111" w:type="dxa"/>
            <w:gridSpan w:val="3"/>
            <w:shd w:val="clear" w:color="auto" w:fill="EEECE1" w:themeFill="background2"/>
            <w:vAlign w:val="center"/>
          </w:tcPr>
          <w:p w:rsidR="00CE298C" w:rsidRPr="004C7D60" w:rsidRDefault="00CE298C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b/>
                <w:bCs/>
              </w:rPr>
              <w:t>*Виды разрешенного использования</w:t>
            </w:r>
          </w:p>
        </w:tc>
      </w:tr>
      <w:tr w:rsidR="00CE298C" w:rsidRPr="004C7D60" w:rsidTr="00C67A9C">
        <w:tc>
          <w:tcPr>
            <w:tcW w:w="2033" w:type="dxa"/>
            <w:vMerge/>
            <w:shd w:val="clear" w:color="auto" w:fill="EEECE1" w:themeFill="background2"/>
          </w:tcPr>
          <w:p w:rsidR="00CE298C" w:rsidRPr="004C7D60" w:rsidRDefault="00CE298C" w:rsidP="002342D8">
            <w:pPr>
              <w:jc w:val="center"/>
              <w:rPr>
                <w:b/>
                <w:bCs/>
              </w:rPr>
            </w:pPr>
          </w:p>
        </w:tc>
        <w:tc>
          <w:tcPr>
            <w:tcW w:w="2359" w:type="dxa"/>
            <w:shd w:val="clear" w:color="auto" w:fill="EEECE1" w:themeFill="background2"/>
            <w:vAlign w:val="center"/>
          </w:tcPr>
          <w:p w:rsidR="00CE298C" w:rsidRPr="004C7D60" w:rsidRDefault="00CE298C" w:rsidP="002342D8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C7D60">
              <w:rPr>
                <w:rFonts w:ascii="Times New Roman" w:hAnsi="Times New Roman"/>
                <w:b/>
                <w:bCs/>
              </w:rPr>
              <w:t>Основные</w:t>
            </w:r>
            <w:proofErr w:type="gramEnd"/>
          </w:p>
        </w:tc>
        <w:tc>
          <w:tcPr>
            <w:tcW w:w="2097" w:type="dxa"/>
            <w:shd w:val="clear" w:color="auto" w:fill="EEECE1" w:themeFill="background2"/>
            <w:vAlign w:val="center"/>
          </w:tcPr>
          <w:p w:rsidR="00CE298C" w:rsidRPr="004C7D60" w:rsidRDefault="00CE298C" w:rsidP="002342D8">
            <w:pPr>
              <w:spacing w:line="263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4C7D60">
              <w:rPr>
                <w:rFonts w:ascii="Times New Roman" w:hAnsi="Times New Roman"/>
                <w:b/>
                <w:bCs/>
                <w:w w:val="99"/>
              </w:rPr>
              <w:t>Условно разр</w:t>
            </w:r>
            <w:r w:rsidRPr="004C7D60">
              <w:rPr>
                <w:rFonts w:ascii="Times New Roman" w:hAnsi="Times New Roman"/>
                <w:b/>
                <w:bCs/>
                <w:w w:val="99"/>
              </w:rPr>
              <w:t>е</w:t>
            </w:r>
            <w:r w:rsidRPr="004C7D60">
              <w:rPr>
                <w:rFonts w:ascii="Times New Roman" w:hAnsi="Times New Roman"/>
                <w:b/>
                <w:bCs/>
                <w:w w:val="99"/>
              </w:rPr>
              <w:t>шенные</w:t>
            </w:r>
            <w:proofErr w:type="gramEnd"/>
          </w:p>
        </w:tc>
        <w:tc>
          <w:tcPr>
            <w:tcW w:w="3655" w:type="dxa"/>
            <w:shd w:val="clear" w:color="auto" w:fill="EEECE1" w:themeFill="background2"/>
            <w:vAlign w:val="center"/>
          </w:tcPr>
          <w:p w:rsidR="00CE298C" w:rsidRPr="004C7D60" w:rsidRDefault="00CE298C" w:rsidP="002342D8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C7D60">
              <w:rPr>
                <w:rFonts w:ascii="Times New Roman" w:hAnsi="Times New Roman"/>
                <w:b/>
              </w:rPr>
              <w:t>Вспомогательные</w:t>
            </w:r>
            <w:proofErr w:type="gramEnd"/>
          </w:p>
        </w:tc>
      </w:tr>
      <w:tr w:rsidR="00CE298C" w:rsidRPr="004C7D60" w:rsidTr="00C67A9C">
        <w:tc>
          <w:tcPr>
            <w:tcW w:w="2033" w:type="dxa"/>
          </w:tcPr>
          <w:p w:rsidR="00CE298C" w:rsidRPr="004C7D60" w:rsidRDefault="00CE298C" w:rsidP="002342D8">
            <w:pPr>
              <w:jc w:val="center"/>
              <w:rPr>
                <w:bCs/>
              </w:rPr>
            </w:pPr>
            <w:r w:rsidRPr="004C7D60">
              <w:rPr>
                <w:rFonts w:ascii="Times New Roman" w:hAnsi="Times New Roman"/>
                <w:bCs/>
              </w:rPr>
              <w:t>3.1. Коммунальное обслуживание</w:t>
            </w:r>
          </w:p>
        </w:tc>
        <w:tc>
          <w:tcPr>
            <w:tcW w:w="2359" w:type="dxa"/>
            <w:vAlign w:val="center"/>
          </w:tcPr>
          <w:p w:rsidR="00CE298C" w:rsidRPr="004C7D60" w:rsidRDefault="000018EF" w:rsidP="002342D8">
            <w:pPr>
              <w:jc w:val="center"/>
              <w:rPr>
                <w:rFonts w:ascii="Times New Roman" w:hAnsi="Times New Roman"/>
                <w:bCs/>
              </w:rPr>
            </w:pPr>
            <w:r w:rsidRPr="000018EF">
              <w:rPr>
                <w:rFonts w:ascii="Times New Roman" w:hAnsi="Times New Roman"/>
              </w:rPr>
              <w:t>Все виды использов</w:t>
            </w:r>
            <w:r w:rsidRPr="000018EF">
              <w:rPr>
                <w:rFonts w:ascii="Times New Roman" w:hAnsi="Times New Roman"/>
              </w:rPr>
              <w:t>а</w:t>
            </w:r>
            <w:r w:rsidRPr="000018EF">
              <w:rPr>
                <w:rFonts w:ascii="Times New Roman" w:hAnsi="Times New Roman"/>
              </w:rPr>
              <w:t>ния, предусмотренные Классификатором ЗУ для таких земельных участков</w:t>
            </w:r>
          </w:p>
        </w:tc>
        <w:tc>
          <w:tcPr>
            <w:tcW w:w="2097" w:type="dxa"/>
            <w:vAlign w:val="center"/>
          </w:tcPr>
          <w:p w:rsidR="00CE298C" w:rsidRPr="004C7D60" w:rsidRDefault="00CE298C" w:rsidP="002342D8">
            <w:pPr>
              <w:spacing w:line="263" w:lineRule="exact"/>
              <w:jc w:val="center"/>
              <w:rPr>
                <w:rFonts w:ascii="Times New Roman" w:hAnsi="Times New Roman"/>
                <w:bCs/>
                <w:w w:val="99"/>
              </w:rPr>
            </w:pPr>
            <w:r w:rsidRPr="004C7D60">
              <w:rPr>
                <w:rFonts w:ascii="Times New Roman" w:hAnsi="Times New Roman"/>
                <w:bCs/>
                <w:w w:val="99"/>
              </w:rPr>
              <w:t>-</w:t>
            </w:r>
          </w:p>
        </w:tc>
        <w:tc>
          <w:tcPr>
            <w:tcW w:w="3655" w:type="dxa"/>
            <w:vMerge w:val="restart"/>
            <w:vAlign w:val="center"/>
          </w:tcPr>
          <w:p w:rsidR="00CE298C" w:rsidRPr="004C7D60" w:rsidRDefault="00CE298C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Административно-бытовые здания.</w:t>
            </w:r>
          </w:p>
          <w:p w:rsidR="00CE298C" w:rsidRPr="004C7D60" w:rsidRDefault="00CE298C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Пункты оказания первой медици</w:t>
            </w:r>
            <w:r w:rsidRPr="004C7D60">
              <w:rPr>
                <w:rFonts w:ascii="Times New Roman" w:hAnsi="Times New Roman"/>
              </w:rPr>
              <w:t>н</w:t>
            </w:r>
            <w:r w:rsidRPr="004C7D60">
              <w:rPr>
                <w:rFonts w:ascii="Times New Roman" w:hAnsi="Times New Roman"/>
              </w:rPr>
              <w:t>ской помощи.</w:t>
            </w:r>
          </w:p>
          <w:p w:rsidR="00CE298C" w:rsidRPr="004C7D60" w:rsidRDefault="00CE298C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Объекты обеспечения пожарной безопасности (гидранты, резерву</w:t>
            </w:r>
            <w:r w:rsidRPr="004C7D60">
              <w:rPr>
                <w:rFonts w:ascii="Times New Roman" w:hAnsi="Times New Roman"/>
              </w:rPr>
              <w:t>а</w:t>
            </w:r>
            <w:r w:rsidRPr="004C7D60">
              <w:rPr>
                <w:rFonts w:ascii="Times New Roman" w:hAnsi="Times New Roman"/>
              </w:rPr>
              <w:t>ры, противопожарные водоемы).</w:t>
            </w:r>
          </w:p>
          <w:p w:rsidR="00CE298C" w:rsidRPr="004C7D60" w:rsidRDefault="00CE298C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Отделения, посты, участковые пункты охраны порядка.</w:t>
            </w:r>
          </w:p>
          <w:p w:rsidR="00CE298C" w:rsidRPr="004C7D60" w:rsidRDefault="00CE298C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Здания и сооружения для размещ</w:t>
            </w:r>
            <w:r w:rsidRPr="004C7D60">
              <w:rPr>
                <w:rFonts w:ascii="Times New Roman" w:hAnsi="Times New Roman"/>
              </w:rPr>
              <w:t>е</w:t>
            </w:r>
            <w:r w:rsidRPr="004C7D60">
              <w:rPr>
                <w:rFonts w:ascii="Times New Roman" w:hAnsi="Times New Roman"/>
              </w:rPr>
              <w:t>ния служб охраны и наблюдения;</w:t>
            </w:r>
          </w:p>
          <w:p w:rsidR="00CE298C" w:rsidRPr="004C7D60" w:rsidRDefault="00CE298C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Площадки для мусоросборников.</w:t>
            </w:r>
          </w:p>
          <w:p w:rsidR="00CE298C" w:rsidRPr="004C7D60" w:rsidRDefault="00CE298C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Общественные туалеты</w:t>
            </w:r>
          </w:p>
          <w:p w:rsidR="00CE298C" w:rsidRPr="004C7D60" w:rsidRDefault="00CE298C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Элементы благоустройства и верт</w:t>
            </w:r>
            <w:r w:rsidRPr="004C7D60">
              <w:rPr>
                <w:rFonts w:ascii="Times New Roman" w:hAnsi="Times New Roman"/>
              </w:rPr>
              <w:t>и</w:t>
            </w:r>
            <w:r w:rsidRPr="004C7D60">
              <w:rPr>
                <w:rFonts w:ascii="Times New Roman" w:hAnsi="Times New Roman"/>
              </w:rPr>
              <w:t>кальной планировки (открытые лестницы, подпорные стенки, дек</w:t>
            </w:r>
            <w:r w:rsidRPr="004C7D60">
              <w:rPr>
                <w:rFonts w:ascii="Times New Roman" w:hAnsi="Times New Roman"/>
              </w:rPr>
              <w:t>о</w:t>
            </w:r>
            <w:r w:rsidRPr="004C7D60">
              <w:rPr>
                <w:rFonts w:ascii="Times New Roman" w:hAnsi="Times New Roman"/>
              </w:rPr>
              <w:t>ративные пешеходные мостики и т.п.), малые архитектурные формы</w:t>
            </w:r>
          </w:p>
        </w:tc>
      </w:tr>
      <w:tr w:rsidR="00CE298C" w:rsidRPr="004C7D60" w:rsidTr="00C67A9C">
        <w:tc>
          <w:tcPr>
            <w:tcW w:w="2033" w:type="dxa"/>
          </w:tcPr>
          <w:p w:rsidR="00CE298C" w:rsidRPr="004C7D60" w:rsidRDefault="00CE298C" w:rsidP="002342D8">
            <w:pPr>
              <w:jc w:val="center"/>
              <w:rPr>
                <w:bCs/>
              </w:rPr>
            </w:pPr>
            <w:r w:rsidRPr="004C7D60">
              <w:rPr>
                <w:rFonts w:ascii="Times New Roman" w:hAnsi="Times New Roman"/>
                <w:bCs/>
              </w:rPr>
              <w:t>4.1. Деловое управление</w:t>
            </w:r>
          </w:p>
        </w:tc>
        <w:tc>
          <w:tcPr>
            <w:tcW w:w="2359" w:type="dxa"/>
            <w:vAlign w:val="center"/>
          </w:tcPr>
          <w:p w:rsidR="00CE298C" w:rsidRPr="004C7D60" w:rsidRDefault="00CE298C" w:rsidP="002342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А</w:t>
            </w:r>
            <w:r w:rsidRPr="004C7D60">
              <w:rPr>
                <w:rFonts w:ascii="Times New Roman" w:hAnsi="Times New Roman"/>
              </w:rPr>
              <w:t>дминистративные службы инженерной инфраструктуры</w:t>
            </w:r>
          </w:p>
        </w:tc>
        <w:tc>
          <w:tcPr>
            <w:tcW w:w="2097" w:type="dxa"/>
            <w:vAlign w:val="center"/>
          </w:tcPr>
          <w:p w:rsidR="00CE298C" w:rsidRPr="004C7D60" w:rsidRDefault="00CE298C" w:rsidP="002342D8">
            <w:pPr>
              <w:spacing w:line="263" w:lineRule="exact"/>
              <w:jc w:val="center"/>
              <w:rPr>
                <w:rFonts w:ascii="Times New Roman" w:hAnsi="Times New Roman"/>
                <w:bCs/>
                <w:w w:val="99"/>
              </w:rPr>
            </w:pPr>
            <w:r w:rsidRPr="004C7D60">
              <w:rPr>
                <w:rFonts w:ascii="Times New Roman" w:hAnsi="Times New Roman"/>
                <w:bCs/>
                <w:w w:val="99"/>
              </w:rPr>
              <w:t>-</w:t>
            </w:r>
          </w:p>
        </w:tc>
        <w:tc>
          <w:tcPr>
            <w:tcW w:w="3655" w:type="dxa"/>
            <w:vMerge/>
            <w:vAlign w:val="center"/>
          </w:tcPr>
          <w:p w:rsidR="00CE298C" w:rsidRPr="004C7D60" w:rsidRDefault="00CE298C" w:rsidP="00234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298C" w:rsidRPr="004C7D60" w:rsidTr="00C67A9C">
        <w:tc>
          <w:tcPr>
            <w:tcW w:w="2033" w:type="dxa"/>
          </w:tcPr>
          <w:p w:rsidR="00CE298C" w:rsidRPr="004C7D60" w:rsidRDefault="00CE298C" w:rsidP="002342D8">
            <w:pPr>
              <w:jc w:val="center"/>
              <w:rPr>
                <w:b/>
                <w:bCs/>
              </w:rPr>
            </w:pPr>
            <w:r w:rsidRPr="004C7D60">
              <w:rPr>
                <w:rFonts w:ascii="Times New Roman" w:hAnsi="Times New Roman"/>
                <w:bCs/>
                <w:w w:val="99"/>
              </w:rPr>
              <w:t>6.9. Склады</w:t>
            </w:r>
          </w:p>
        </w:tc>
        <w:tc>
          <w:tcPr>
            <w:tcW w:w="2359" w:type="dxa"/>
            <w:vAlign w:val="center"/>
          </w:tcPr>
          <w:p w:rsidR="00CE298C" w:rsidRPr="004C7D60" w:rsidRDefault="00CE298C" w:rsidP="002342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7D60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097" w:type="dxa"/>
            <w:vAlign w:val="center"/>
          </w:tcPr>
          <w:p w:rsidR="00CE298C" w:rsidRPr="004C7D60" w:rsidRDefault="00CE298C" w:rsidP="002342D8">
            <w:pPr>
              <w:spacing w:line="263" w:lineRule="exact"/>
              <w:jc w:val="center"/>
              <w:rPr>
                <w:rFonts w:ascii="Times New Roman" w:hAnsi="Times New Roman"/>
                <w:bCs/>
                <w:w w:val="99"/>
              </w:rPr>
            </w:pPr>
            <w:r>
              <w:rPr>
                <w:rFonts w:ascii="Times New Roman" w:hAnsi="Times New Roman"/>
                <w:bCs/>
                <w:w w:val="99"/>
              </w:rPr>
              <w:t>В</w:t>
            </w:r>
            <w:r w:rsidRPr="004C7D60">
              <w:rPr>
                <w:rFonts w:ascii="Times New Roman" w:hAnsi="Times New Roman"/>
                <w:bCs/>
                <w:w w:val="99"/>
              </w:rPr>
              <w:t xml:space="preserve"> том числе </w:t>
            </w:r>
            <w:r w:rsidRPr="004C7D60">
              <w:rPr>
                <w:rFonts w:ascii="Times New Roman" w:hAnsi="Times New Roman"/>
              </w:rPr>
              <w:t xml:space="preserve">для хранения </w:t>
            </w:r>
            <w:proofErr w:type="spellStart"/>
            <w:r w:rsidRPr="004C7D60">
              <w:rPr>
                <w:rFonts w:ascii="Times New Roman" w:hAnsi="Times New Roman"/>
              </w:rPr>
              <w:t>против</w:t>
            </w:r>
            <w:r w:rsidRPr="004C7D60">
              <w:rPr>
                <w:rFonts w:ascii="Times New Roman" w:hAnsi="Times New Roman"/>
              </w:rPr>
              <w:t>о</w:t>
            </w:r>
            <w:r w:rsidRPr="004C7D60">
              <w:rPr>
                <w:rFonts w:ascii="Times New Roman" w:hAnsi="Times New Roman"/>
              </w:rPr>
              <w:t>гололедных</w:t>
            </w:r>
            <w:proofErr w:type="spellEnd"/>
            <w:r w:rsidRPr="004C7D60">
              <w:rPr>
                <w:rFonts w:ascii="Times New Roman" w:hAnsi="Times New Roman"/>
              </w:rPr>
              <w:t xml:space="preserve"> мат</w:t>
            </w:r>
            <w:r w:rsidRPr="004C7D60">
              <w:rPr>
                <w:rFonts w:ascii="Times New Roman" w:hAnsi="Times New Roman"/>
              </w:rPr>
              <w:t>е</w:t>
            </w:r>
            <w:r w:rsidRPr="004C7D60">
              <w:rPr>
                <w:rFonts w:ascii="Times New Roman" w:hAnsi="Times New Roman"/>
              </w:rPr>
              <w:t>риалов</w:t>
            </w:r>
          </w:p>
        </w:tc>
        <w:tc>
          <w:tcPr>
            <w:tcW w:w="3655" w:type="dxa"/>
            <w:vMerge/>
            <w:vAlign w:val="center"/>
          </w:tcPr>
          <w:p w:rsidR="00CE298C" w:rsidRPr="004C7D60" w:rsidRDefault="00CE298C" w:rsidP="00234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0B48" w:rsidRPr="004C7D60" w:rsidTr="00C67A9C">
        <w:tc>
          <w:tcPr>
            <w:tcW w:w="2033" w:type="dxa"/>
          </w:tcPr>
          <w:p w:rsidR="00B40B48" w:rsidRPr="00B40B48" w:rsidRDefault="00B40B48" w:rsidP="002342D8">
            <w:pPr>
              <w:jc w:val="center"/>
              <w:rPr>
                <w:rFonts w:ascii="Times New Roman" w:hAnsi="Times New Roman"/>
                <w:bCs/>
                <w:w w:val="99"/>
              </w:rPr>
            </w:pPr>
            <w:r w:rsidRPr="00B40B48">
              <w:rPr>
                <w:rFonts w:ascii="Times New Roman" w:hAnsi="Times New Roman"/>
                <w:bCs/>
                <w:w w:val="99"/>
              </w:rPr>
              <w:t xml:space="preserve">11.2. Специальное пользование </w:t>
            </w:r>
            <w:r>
              <w:rPr>
                <w:rFonts w:ascii="Times New Roman" w:hAnsi="Times New Roman"/>
                <w:bCs/>
                <w:w w:val="99"/>
              </w:rPr>
              <w:t xml:space="preserve">                </w:t>
            </w:r>
            <w:r w:rsidRPr="00B40B48">
              <w:rPr>
                <w:rFonts w:ascii="Times New Roman" w:hAnsi="Times New Roman"/>
                <w:bCs/>
                <w:w w:val="99"/>
              </w:rPr>
              <w:t xml:space="preserve">водными </w:t>
            </w:r>
            <w:r>
              <w:rPr>
                <w:rFonts w:ascii="Times New Roman" w:hAnsi="Times New Roman"/>
                <w:bCs/>
                <w:w w:val="99"/>
              </w:rPr>
              <w:t xml:space="preserve">                  </w:t>
            </w:r>
            <w:r w:rsidRPr="00B40B48">
              <w:rPr>
                <w:rFonts w:ascii="Times New Roman" w:hAnsi="Times New Roman"/>
                <w:bCs/>
                <w:w w:val="99"/>
              </w:rPr>
              <w:t>объектами</w:t>
            </w:r>
          </w:p>
        </w:tc>
        <w:tc>
          <w:tcPr>
            <w:tcW w:w="2359" w:type="dxa"/>
            <w:vAlign w:val="center"/>
          </w:tcPr>
          <w:p w:rsidR="00B40B48" w:rsidRPr="004C7D60" w:rsidRDefault="00B40B48" w:rsidP="002342D8">
            <w:pPr>
              <w:jc w:val="center"/>
              <w:rPr>
                <w:b/>
                <w:bCs/>
              </w:rPr>
            </w:pPr>
            <w:r w:rsidRPr="000018EF">
              <w:rPr>
                <w:rFonts w:ascii="Times New Roman" w:hAnsi="Times New Roman"/>
              </w:rPr>
              <w:t>Все виды использов</w:t>
            </w:r>
            <w:r w:rsidRPr="000018EF">
              <w:rPr>
                <w:rFonts w:ascii="Times New Roman" w:hAnsi="Times New Roman"/>
              </w:rPr>
              <w:t>а</w:t>
            </w:r>
            <w:r w:rsidRPr="000018EF">
              <w:rPr>
                <w:rFonts w:ascii="Times New Roman" w:hAnsi="Times New Roman"/>
              </w:rPr>
              <w:t xml:space="preserve">ния, предусмотренные Классификатором ЗУ для таких земельных участков     </w:t>
            </w:r>
          </w:p>
        </w:tc>
        <w:tc>
          <w:tcPr>
            <w:tcW w:w="2097" w:type="dxa"/>
            <w:vAlign w:val="center"/>
          </w:tcPr>
          <w:p w:rsidR="00B40B48" w:rsidRDefault="00B40B48" w:rsidP="002342D8">
            <w:pPr>
              <w:spacing w:line="263" w:lineRule="exact"/>
              <w:jc w:val="center"/>
              <w:rPr>
                <w:bCs/>
                <w:w w:val="99"/>
              </w:rPr>
            </w:pPr>
            <w:r>
              <w:rPr>
                <w:bCs/>
                <w:w w:val="99"/>
              </w:rPr>
              <w:t>-</w:t>
            </w:r>
          </w:p>
        </w:tc>
        <w:tc>
          <w:tcPr>
            <w:tcW w:w="3655" w:type="dxa"/>
            <w:vMerge/>
            <w:vAlign w:val="center"/>
          </w:tcPr>
          <w:p w:rsidR="00B40B48" w:rsidRPr="004C7D60" w:rsidRDefault="00B40B48" w:rsidP="002342D8">
            <w:pPr>
              <w:jc w:val="center"/>
              <w:rPr>
                <w:b/>
              </w:rPr>
            </w:pPr>
          </w:p>
        </w:tc>
      </w:tr>
      <w:tr w:rsidR="00C67A9C" w:rsidRPr="004C7D60" w:rsidTr="00C67A9C">
        <w:trPr>
          <w:trHeight w:val="85"/>
        </w:trPr>
        <w:tc>
          <w:tcPr>
            <w:tcW w:w="2033" w:type="dxa"/>
            <w:vAlign w:val="center"/>
          </w:tcPr>
          <w:p w:rsidR="00C67A9C" w:rsidRPr="004C7D60" w:rsidRDefault="00C67A9C" w:rsidP="00C67A9C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11.3. Гидротехн</w:t>
            </w:r>
            <w:r w:rsidRPr="004C7D60">
              <w:rPr>
                <w:rFonts w:ascii="Times New Roman" w:hAnsi="Times New Roman"/>
              </w:rPr>
              <w:t>и</w:t>
            </w:r>
            <w:r w:rsidRPr="004C7D60">
              <w:rPr>
                <w:rFonts w:ascii="Times New Roman" w:hAnsi="Times New Roman"/>
              </w:rPr>
              <w:t>ческие сооружения</w:t>
            </w:r>
          </w:p>
        </w:tc>
        <w:tc>
          <w:tcPr>
            <w:tcW w:w="2359" w:type="dxa"/>
            <w:vAlign w:val="center"/>
          </w:tcPr>
          <w:p w:rsidR="00C67A9C" w:rsidRPr="004C7D60" w:rsidRDefault="000018EF" w:rsidP="00C67A9C">
            <w:pPr>
              <w:jc w:val="center"/>
              <w:rPr>
                <w:rFonts w:ascii="Times New Roman" w:hAnsi="Times New Roman"/>
              </w:rPr>
            </w:pPr>
            <w:r w:rsidRPr="000018EF">
              <w:rPr>
                <w:rFonts w:ascii="Times New Roman" w:hAnsi="Times New Roman"/>
              </w:rPr>
              <w:t>Все виды использов</w:t>
            </w:r>
            <w:r w:rsidRPr="000018EF">
              <w:rPr>
                <w:rFonts w:ascii="Times New Roman" w:hAnsi="Times New Roman"/>
              </w:rPr>
              <w:t>а</w:t>
            </w:r>
            <w:r w:rsidRPr="000018EF">
              <w:rPr>
                <w:rFonts w:ascii="Times New Roman" w:hAnsi="Times New Roman"/>
              </w:rPr>
              <w:t xml:space="preserve">ния, предусмотренные Классификатором ЗУ для таких земельных участков     </w:t>
            </w:r>
          </w:p>
        </w:tc>
        <w:tc>
          <w:tcPr>
            <w:tcW w:w="2097" w:type="dxa"/>
            <w:vAlign w:val="center"/>
          </w:tcPr>
          <w:p w:rsidR="00C67A9C" w:rsidRPr="004C7D60" w:rsidRDefault="00B40B48" w:rsidP="00C67A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55" w:type="dxa"/>
            <w:vMerge/>
            <w:vAlign w:val="center"/>
          </w:tcPr>
          <w:p w:rsidR="00C67A9C" w:rsidRPr="004C7D60" w:rsidRDefault="00C67A9C" w:rsidP="00C67A9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C7D60" w:rsidRPr="004C7D60" w:rsidRDefault="004C7D60" w:rsidP="004C7D60">
      <w:pPr>
        <w:spacing w:line="234" w:lineRule="auto"/>
        <w:ind w:right="40" w:firstLine="567"/>
        <w:jc w:val="both"/>
        <w:rPr>
          <w:i/>
          <w:iCs/>
          <w:szCs w:val="22"/>
        </w:rPr>
      </w:pPr>
      <w:r w:rsidRPr="004C7D60">
        <w:rPr>
          <w:i/>
          <w:iCs/>
          <w:szCs w:val="22"/>
        </w:rPr>
        <w:t>*Код и наименование вида разрешенного использования земельного участка согласно Классификатору.</w:t>
      </w:r>
    </w:p>
    <w:p w:rsidR="004C7D60" w:rsidRPr="004C7D60" w:rsidRDefault="004C7D60" w:rsidP="004C7D60">
      <w:pPr>
        <w:spacing w:line="234" w:lineRule="auto"/>
        <w:ind w:right="40" w:firstLine="567"/>
        <w:jc w:val="center"/>
        <w:rPr>
          <w:b/>
          <w:bCs/>
          <w:szCs w:val="22"/>
        </w:rPr>
      </w:pPr>
      <w:r w:rsidRPr="004C7D60">
        <w:rPr>
          <w:b/>
          <w:bCs/>
          <w:szCs w:val="22"/>
        </w:rPr>
        <w:t>Предельные параметры использования земельных участков</w:t>
      </w:r>
    </w:p>
    <w:tbl>
      <w:tblPr>
        <w:tblStyle w:val="2c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13"/>
        <w:gridCol w:w="2268"/>
      </w:tblGrid>
      <w:tr w:rsidR="004C7D60" w:rsidRPr="004C7D60" w:rsidTr="00CE298C">
        <w:tc>
          <w:tcPr>
            <w:tcW w:w="10178" w:type="dxa"/>
            <w:gridSpan w:val="4"/>
            <w:shd w:val="clear" w:color="auto" w:fill="EEECE1" w:themeFill="background2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4C7D60">
              <w:rPr>
                <w:rFonts w:ascii="Times New Roman" w:hAnsi="Times New Roman"/>
                <w:i/>
                <w:sz w:val="28"/>
              </w:rPr>
              <w:br w:type="page"/>
            </w:r>
            <w:proofErr w:type="gramStart"/>
            <w:r w:rsidRPr="004C7D60">
              <w:rPr>
                <w:rFonts w:ascii="Times New Roman" w:hAnsi="Times New Roman"/>
                <w:b/>
                <w:bCs/>
                <w:i/>
                <w:iCs/>
                <w:sz w:val="28"/>
              </w:rPr>
              <w:t>И(</w:t>
            </w:r>
            <w:proofErr w:type="gramEnd"/>
            <w:r w:rsidRPr="004C7D60">
              <w:rPr>
                <w:rFonts w:ascii="Times New Roman" w:hAnsi="Times New Roman"/>
                <w:b/>
                <w:bCs/>
                <w:i/>
                <w:iCs/>
                <w:sz w:val="28"/>
              </w:rPr>
              <w:t xml:space="preserve">ВС) – </w:t>
            </w:r>
            <w:proofErr w:type="spellStart"/>
            <w:r w:rsidRPr="004C7D60">
              <w:rPr>
                <w:rFonts w:ascii="Times New Roman" w:hAnsi="Times New Roman"/>
                <w:b/>
                <w:bCs/>
                <w:i/>
                <w:iCs/>
                <w:sz w:val="28"/>
              </w:rPr>
              <w:t>Подзона</w:t>
            </w:r>
            <w:proofErr w:type="spellEnd"/>
            <w:r w:rsidRPr="004C7D60">
              <w:rPr>
                <w:rFonts w:ascii="Times New Roman" w:hAnsi="Times New Roman"/>
                <w:b/>
                <w:bCs/>
                <w:i/>
                <w:iCs/>
                <w:sz w:val="28"/>
              </w:rPr>
              <w:t xml:space="preserve"> инженерной инфраструктуры размещения объектов вод</w:t>
            </w:r>
            <w:r w:rsidRPr="004C7D60">
              <w:rPr>
                <w:rFonts w:ascii="Times New Roman" w:hAnsi="Times New Roman"/>
                <w:b/>
                <w:bCs/>
                <w:i/>
                <w:iCs/>
                <w:sz w:val="28"/>
              </w:rPr>
              <w:t>о</w:t>
            </w:r>
            <w:r w:rsidRPr="004C7D60">
              <w:rPr>
                <w:rFonts w:ascii="Times New Roman" w:hAnsi="Times New Roman"/>
                <w:b/>
                <w:bCs/>
                <w:i/>
                <w:iCs/>
                <w:sz w:val="28"/>
              </w:rPr>
              <w:t>снабжения</w:t>
            </w:r>
          </w:p>
        </w:tc>
      </w:tr>
      <w:tr w:rsidR="004C7D60" w:rsidRPr="004C7D60" w:rsidTr="00CE298C">
        <w:tc>
          <w:tcPr>
            <w:tcW w:w="5954" w:type="dxa"/>
            <w:vMerge w:val="restart"/>
            <w:shd w:val="clear" w:color="auto" w:fill="EEECE1" w:themeFill="background2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  <w:b/>
                <w:bCs/>
              </w:rPr>
              <w:t>*Код и наименование</w:t>
            </w:r>
          </w:p>
        </w:tc>
        <w:tc>
          <w:tcPr>
            <w:tcW w:w="4224" w:type="dxa"/>
            <w:gridSpan w:val="3"/>
            <w:shd w:val="clear" w:color="auto" w:fill="EEECE1" w:themeFill="background2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C7D60">
              <w:rPr>
                <w:rFonts w:ascii="Times New Roman" w:hAnsi="Times New Roman"/>
                <w:b/>
              </w:rPr>
              <w:t>Предельные (минимальные и</w:t>
            </w:r>
            <w:proofErr w:type="gramEnd"/>
          </w:p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b/>
              </w:rPr>
              <w:t>(или) максимальные) размеры</w:t>
            </w:r>
          </w:p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b/>
              </w:rPr>
              <w:t>земельных участков</w:t>
            </w:r>
          </w:p>
        </w:tc>
      </w:tr>
      <w:tr w:rsidR="004C7D60" w:rsidRPr="004C7D60" w:rsidTr="00CE298C">
        <w:tc>
          <w:tcPr>
            <w:tcW w:w="5954" w:type="dxa"/>
            <w:vMerge/>
            <w:shd w:val="clear" w:color="auto" w:fill="EEECE1" w:themeFill="background2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  <w:b/>
                <w:bCs/>
              </w:rPr>
              <w:t>Площадь</w:t>
            </w:r>
          </w:p>
        </w:tc>
        <w:tc>
          <w:tcPr>
            <w:tcW w:w="2381" w:type="dxa"/>
            <w:gridSpan w:val="2"/>
            <w:shd w:val="clear" w:color="auto" w:fill="EEECE1" w:themeFill="background2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b/>
              </w:rPr>
              <w:t>Максимальный пр</w:t>
            </w:r>
            <w:r w:rsidRPr="004C7D60">
              <w:rPr>
                <w:rFonts w:ascii="Times New Roman" w:hAnsi="Times New Roman"/>
                <w:b/>
              </w:rPr>
              <w:t>о</w:t>
            </w:r>
            <w:r w:rsidRPr="004C7D60">
              <w:rPr>
                <w:rFonts w:ascii="Times New Roman" w:hAnsi="Times New Roman"/>
                <w:b/>
              </w:rPr>
              <w:t>цент застройки, %</w:t>
            </w:r>
          </w:p>
        </w:tc>
      </w:tr>
      <w:tr w:rsidR="004C7D60" w:rsidRPr="004C7D60" w:rsidTr="00CE298C">
        <w:tc>
          <w:tcPr>
            <w:tcW w:w="5954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Все коды и наименования (Улицы и дороги местного знач</w:t>
            </w:r>
            <w:r w:rsidRPr="004C7D60">
              <w:rPr>
                <w:rFonts w:ascii="Times New Roman" w:hAnsi="Times New Roman"/>
              </w:rPr>
              <w:t>е</w:t>
            </w:r>
            <w:r w:rsidRPr="004C7D60">
              <w:rPr>
                <w:rFonts w:ascii="Times New Roman" w:hAnsi="Times New Roman"/>
              </w:rPr>
              <w:t>ния)</w:t>
            </w:r>
          </w:p>
        </w:tc>
        <w:tc>
          <w:tcPr>
            <w:tcW w:w="4224" w:type="dxa"/>
            <w:gridSpan w:val="3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 xml:space="preserve">Не </w:t>
            </w:r>
            <w:proofErr w:type="gramStart"/>
            <w:r w:rsidRPr="004C7D60">
              <w:rPr>
                <w:rFonts w:ascii="Times New Roman" w:hAnsi="Times New Roman"/>
              </w:rPr>
              <w:t>установлены</w:t>
            </w:r>
            <w:proofErr w:type="gramEnd"/>
          </w:p>
        </w:tc>
      </w:tr>
      <w:tr w:rsidR="004C7D60" w:rsidRPr="004C7D60" w:rsidTr="00CE298C">
        <w:trPr>
          <w:trHeight w:val="134"/>
        </w:trPr>
        <w:tc>
          <w:tcPr>
            <w:tcW w:w="5954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3.1. Коммунальное обслуживание</w:t>
            </w:r>
          </w:p>
        </w:tc>
        <w:tc>
          <w:tcPr>
            <w:tcW w:w="1843" w:type="dxa"/>
            <w:vAlign w:val="center"/>
          </w:tcPr>
          <w:p w:rsidR="004C7D60" w:rsidRPr="004C7D60" w:rsidRDefault="004C7D60" w:rsidP="000018EF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 xml:space="preserve">от 0,0024 до </w:t>
            </w:r>
            <w:r w:rsidR="000018EF">
              <w:rPr>
                <w:rFonts w:ascii="Times New Roman" w:hAnsi="Times New Roman"/>
              </w:rPr>
              <w:t xml:space="preserve">             1,2</w:t>
            </w:r>
            <w:r w:rsidRPr="004C7D60">
              <w:rPr>
                <w:rFonts w:ascii="Times New Roman" w:hAnsi="Times New Roman"/>
              </w:rPr>
              <w:t xml:space="preserve"> га</w:t>
            </w:r>
          </w:p>
        </w:tc>
        <w:tc>
          <w:tcPr>
            <w:tcW w:w="2381" w:type="dxa"/>
            <w:gridSpan w:val="2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90</w:t>
            </w:r>
          </w:p>
        </w:tc>
      </w:tr>
      <w:tr w:rsidR="004C7D60" w:rsidRPr="004C7D60" w:rsidTr="00CE298C">
        <w:tc>
          <w:tcPr>
            <w:tcW w:w="5954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4.1. Деловое управление</w:t>
            </w:r>
          </w:p>
        </w:tc>
        <w:tc>
          <w:tcPr>
            <w:tcW w:w="1843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  <w:w w:val="99"/>
              </w:rPr>
              <w:t>от 0,3 до 1,5 га</w:t>
            </w:r>
          </w:p>
        </w:tc>
        <w:tc>
          <w:tcPr>
            <w:tcW w:w="2381" w:type="dxa"/>
            <w:gridSpan w:val="2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50</w:t>
            </w:r>
          </w:p>
        </w:tc>
      </w:tr>
      <w:tr w:rsidR="004C7D60" w:rsidRPr="004C7D60" w:rsidTr="00CE298C">
        <w:tc>
          <w:tcPr>
            <w:tcW w:w="5954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6.9. Склады</w:t>
            </w:r>
          </w:p>
        </w:tc>
        <w:tc>
          <w:tcPr>
            <w:tcW w:w="1843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от 0,05 до 25,0 га</w:t>
            </w:r>
          </w:p>
        </w:tc>
        <w:tc>
          <w:tcPr>
            <w:tcW w:w="2381" w:type="dxa"/>
            <w:gridSpan w:val="2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60</w:t>
            </w:r>
          </w:p>
        </w:tc>
      </w:tr>
      <w:tr w:rsidR="004C7D60" w:rsidRPr="004C7D60" w:rsidTr="00CE298C">
        <w:tc>
          <w:tcPr>
            <w:tcW w:w="5954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9.0. Деятельность по особой охране и изучению природы</w:t>
            </w:r>
          </w:p>
        </w:tc>
        <w:tc>
          <w:tcPr>
            <w:tcW w:w="4224" w:type="dxa"/>
            <w:gridSpan w:val="3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w w:val="99"/>
              </w:rPr>
              <w:t>Градостроительный регламент не устана</w:t>
            </w:r>
            <w:r w:rsidRPr="004C7D60">
              <w:rPr>
                <w:rFonts w:ascii="Times New Roman" w:hAnsi="Times New Roman"/>
                <w:w w:val="99"/>
              </w:rPr>
              <w:t>в</w:t>
            </w:r>
            <w:r w:rsidRPr="004C7D60">
              <w:rPr>
                <w:rFonts w:ascii="Times New Roman" w:hAnsi="Times New Roman"/>
                <w:w w:val="99"/>
              </w:rPr>
              <w:t>ливается</w:t>
            </w:r>
          </w:p>
        </w:tc>
      </w:tr>
      <w:tr w:rsidR="004C7D60" w:rsidRPr="004C7D60" w:rsidTr="00CE298C">
        <w:tc>
          <w:tcPr>
            <w:tcW w:w="5954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9.3. Историко-культурная деятельность</w:t>
            </w:r>
          </w:p>
        </w:tc>
        <w:tc>
          <w:tcPr>
            <w:tcW w:w="4224" w:type="dxa"/>
            <w:gridSpan w:val="3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w w:val="99"/>
              </w:rPr>
              <w:t>Градостроительный регламент не распр</w:t>
            </w:r>
            <w:r w:rsidRPr="004C7D60">
              <w:rPr>
                <w:rFonts w:ascii="Times New Roman" w:hAnsi="Times New Roman"/>
                <w:w w:val="99"/>
              </w:rPr>
              <w:t>о</w:t>
            </w:r>
            <w:r w:rsidRPr="004C7D60">
              <w:rPr>
                <w:rFonts w:ascii="Times New Roman" w:hAnsi="Times New Roman"/>
                <w:w w:val="99"/>
              </w:rPr>
              <w:lastRenderedPageBreak/>
              <w:t>страняется</w:t>
            </w:r>
          </w:p>
        </w:tc>
      </w:tr>
      <w:tr w:rsidR="004C7D60" w:rsidRPr="004C7D60" w:rsidTr="00CE298C">
        <w:tc>
          <w:tcPr>
            <w:tcW w:w="5954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lastRenderedPageBreak/>
              <w:t>10.4. Резервные леса</w:t>
            </w:r>
          </w:p>
        </w:tc>
        <w:tc>
          <w:tcPr>
            <w:tcW w:w="4224" w:type="dxa"/>
            <w:gridSpan w:val="3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w w:val="99"/>
              </w:rPr>
              <w:t>Градостроительный регламент не устана</w:t>
            </w:r>
            <w:r w:rsidRPr="004C7D60">
              <w:rPr>
                <w:rFonts w:ascii="Times New Roman" w:hAnsi="Times New Roman"/>
                <w:w w:val="99"/>
              </w:rPr>
              <w:t>в</w:t>
            </w:r>
            <w:r w:rsidRPr="004C7D60">
              <w:rPr>
                <w:rFonts w:ascii="Times New Roman" w:hAnsi="Times New Roman"/>
                <w:w w:val="99"/>
              </w:rPr>
              <w:t>ливается</w:t>
            </w:r>
          </w:p>
        </w:tc>
      </w:tr>
      <w:tr w:rsidR="004C7D60" w:rsidRPr="004C7D60" w:rsidTr="00CE298C">
        <w:tc>
          <w:tcPr>
            <w:tcW w:w="5954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11.1. Общее пользование водными объектами</w:t>
            </w:r>
          </w:p>
        </w:tc>
        <w:tc>
          <w:tcPr>
            <w:tcW w:w="4224" w:type="dxa"/>
            <w:gridSpan w:val="3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w w:val="99"/>
              </w:rPr>
              <w:t>Градостроительный регламент не распр</w:t>
            </w:r>
            <w:r w:rsidRPr="004C7D60">
              <w:rPr>
                <w:rFonts w:ascii="Times New Roman" w:hAnsi="Times New Roman"/>
                <w:w w:val="99"/>
              </w:rPr>
              <w:t>о</w:t>
            </w:r>
            <w:r w:rsidRPr="004C7D60">
              <w:rPr>
                <w:rFonts w:ascii="Times New Roman" w:hAnsi="Times New Roman"/>
                <w:w w:val="99"/>
              </w:rPr>
              <w:t>страняется</w:t>
            </w:r>
          </w:p>
        </w:tc>
      </w:tr>
      <w:tr w:rsidR="00E07089" w:rsidRPr="004C7D60" w:rsidTr="00E07089">
        <w:tc>
          <w:tcPr>
            <w:tcW w:w="5954" w:type="dxa"/>
            <w:vAlign w:val="center"/>
          </w:tcPr>
          <w:p w:rsidR="00E07089" w:rsidRPr="00680628" w:rsidRDefault="00E07089" w:rsidP="00E07089">
            <w:pPr>
              <w:rPr>
                <w:rFonts w:ascii="Times New Roman" w:hAnsi="Times New Roman"/>
              </w:rPr>
            </w:pPr>
            <w:r w:rsidRPr="00680628">
              <w:rPr>
                <w:rFonts w:ascii="Times New Roman" w:hAnsi="Times New Roman"/>
              </w:rPr>
              <w:t>11.2. Специальное пользование водными объе</w:t>
            </w:r>
            <w:r w:rsidRPr="00680628">
              <w:rPr>
                <w:rFonts w:ascii="Times New Roman" w:hAnsi="Times New Roman"/>
              </w:rPr>
              <w:t>к</w:t>
            </w:r>
            <w:r w:rsidRPr="00680628">
              <w:rPr>
                <w:rFonts w:ascii="Times New Roman" w:hAnsi="Times New Roman"/>
              </w:rPr>
              <w:t>тами</w:t>
            </w:r>
          </w:p>
        </w:tc>
        <w:tc>
          <w:tcPr>
            <w:tcW w:w="1956" w:type="dxa"/>
            <w:gridSpan w:val="2"/>
            <w:vAlign w:val="center"/>
          </w:tcPr>
          <w:p w:rsidR="00E07089" w:rsidRPr="004C7D60" w:rsidRDefault="00E07089" w:rsidP="00154967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от 0,5 до 100,0 га</w:t>
            </w:r>
          </w:p>
        </w:tc>
        <w:tc>
          <w:tcPr>
            <w:tcW w:w="2268" w:type="dxa"/>
            <w:vAlign w:val="center"/>
          </w:tcPr>
          <w:p w:rsidR="00E07089" w:rsidRPr="004C7D60" w:rsidRDefault="00E07089" w:rsidP="00154967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40</w:t>
            </w:r>
          </w:p>
        </w:tc>
      </w:tr>
      <w:tr w:rsidR="00E07089" w:rsidRPr="004C7D60" w:rsidTr="00CE298C">
        <w:tc>
          <w:tcPr>
            <w:tcW w:w="5954" w:type="dxa"/>
            <w:vAlign w:val="center"/>
          </w:tcPr>
          <w:p w:rsidR="00E07089" w:rsidRPr="004C7D60" w:rsidRDefault="00E07089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11.3. Гидротехнические сооружения</w:t>
            </w:r>
          </w:p>
        </w:tc>
        <w:tc>
          <w:tcPr>
            <w:tcW w:w="1843" w:type="dxa"/>
            <w:vAlign w:val="center"/>
          </w:tcPr>
          <w:p w:rsidR="00E07089" w:rsidRPr="004C7D60" w:rsidRDefault="00E07089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от 0,5 до 100,0 га</w:t>
            </w:r>
          </w:p>
        </w:tc>
        <w:tc>
          <w:tcPr>
            <w:tcW w:w="2381" w:type="dxa"/>
            <w:gridSpan w:val="2"/>
            <w:vAlign w:val="center"/>
          </w:tcPr>
          <w:p w:rsidR="00E07089" w:rsidRPr="004C7D60" w:rsidRDefault="00E07089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40</w:t>
            </w:r>
          </w:p>
        </w:tc>
      </w:tr>
      <w:tr w:rsidR="00E07089" w:rsidRPr="004C7D60" w:rsidTr="00CE298C">
        <w:tc>
          <w:tcPr>
            <w:tcW w:w="5954" w:type="dxa"/>
            <w:vAlign w:val="center"/>
          </w:tcPr>
          <w:p w:rsidR="00E07089" w:rsidRPr="004C7D60" w:rsidRDefault="00E07089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12.0. Земельные участки (территории) общего пользования</w:t>
            </w:r>
          </w:p>
        </w:tc>
        <w:tc>
          <w:tcPr>
            <w:tcW w:w="4224" w:type="dxa"/>
            <w:gridSpan w:val="3"/>
            <w:vAlign w:val="center"/>
          </w:tcPr>
          <w:p w:rsidR="00E07089" w:rsidRPr="004C7D60" w:rsidRDefault="00E07089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w w:val="99"/>
              </w:rPr>
              <w:t>Градостроительный регламент не распр</w:t>
            </w:r>
            <w:r w:rsidRPr="004C7D60">
              <w:rPr>
                <w:rFonts w:ascii="Times New Roman" w:hAnsi="Times New Roman"/>
                <w:w w:val="99"/>
              </w:rPr>
              <w:t>о</w:t>
            </w:r>
            <w:r w:rsidRPr="004C7D60">
              <w:rPr>
                <w:rFonts w:ascii="Times New Roman" w:hAnsi="Times New Roman"/>
                <w:w w:val="99"/>
              </w:rPr>
              <w:t>страняется</w:t>
            </w:r>
          </w:p>
        </w:tc>
      </w:tr>
      <w:tr w:rsidR="00E07089" w:rsidRPr="004C7D60" w:rsidTr="00CE298C">
        <w:tc>
          <w:tcPr>
            <w:tcW w:w="5954" w:type="dxa"/>
            <w:vAlign w:val="center"/>
          </w:tcPr>
          <w:p w:rsidR="00E07089" w:rsidRPr="004C7D60" w:rsidRDefault="00E07089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12.1. Ритуальная деятельность</w:t>
            </w:r>
          </w:p>
        </w:tc>
        <w:tc>
          <w:tcPr>
            <w:tcW w:w="1843" w:type="dxa"/>
            <w:vAlign w:val="center"/>
          </w:tcPr>
          <w:p w:rsidR="00E07089" w:rsidRPr="004C7D60" w:rsidRDefault="00E07089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  <w:w w:val="99"/>
              </w:rPr>
              <w:t>от 0,1 до 50,0 га</w:t>
            </w:r>
          </w:p>
        </w:tc>
        <w:tc>
          <w:tcPr>
            <w:tcW w:w="2381" w:type="dxa"/>
            <w:gridSpan w:val="2"/>
            <w:vAlign w:val="center"/>
          </w:tcPr>
          <w:p w:rsidR="00E07089" w:rsidRPr="004C7D60" w:rsidRDefault="00E07089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90</w:t>
            </w:r>
          </w:p>
        </w:tc>
      </w:tr>
      <w:tr w:rsidR="00E07089" w:rsidRPr="004C7D60" w:rsidTr="00CE298C">
        <w:tc>
          <w:tcPr>
            <w:tcW w:w="5954" w:type="dxa"/>
            <w:vAlign w:val="center"/>
          </w:tcPr>
          <w:p w:rsidR="00E07089" w:rsidRPr="004C7D60" w:rsidRDefault="00E07089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12.3. Запас</w:t>
            </w:r>
          </w:p>
        </w:tc>
        <w:tc>
          <w:tcPr>
            <w:tcW w:w="4224" w:type="dxa"/>
            <w:gridSpan w:val="3"/>
            <w:vAlign w:val="center"/>
          </w:tcPr>
          <w:p w:rsidR="00E07089" w:rsidRPr="004C7D60" w:rsidRDefault="00E07089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w w:val="99"/>
              </w:rPr>
              <w:t>Градостроительный регламент не устана</w:t>
            </w:r>
            <w:r w:rsidRPr="004C7D60">
              <w:rPr>
                <w:rFonts w:ascii="Times New Roman" w:hAnsi="Times New Roman"/>
                <w:w w:val="99"/>
              </w:rPr>
              <w:t>в</w:t>
            </w:r>
            <w:r w:rsidRPr="004C7D60">
              <w:rPr>
                <w:rFonts w:ascii="Times New Roman" w:hAnsi="Times New Roman"/>
                <w:w w:val="99"/>
              </w:rPr>
              <w:t>ливается</w:t>
            </w:r>
          </w:p>
        </w:tc>
      </w:tr>
    </w:tbl>
    <w:p w:rsidR="004C7D60" w:rsidRPr="004C7D60" w:rsidRDefault="004C7D60" w:rsidP="004C7D60">
      <w:pPr>
        <w:ind w:firstLine="567"/>
        <w:jc w:val="both"/>
        <w:rPr>
          <w:i/>
          <w:szCs w:val="22"/>
        </w:rPr>
      </w:pPr>
      <w:r w:rsidRPr="004C7D60">
        <w:rPr>
          <w:i/>
          <w:szCs w:val="22"/>
        </w:rPr>
        <w:t>*Код и наименование вида разрешенного использования земельного участка согласно Классификатору.</w:t>
      </w:r>
    </w:p>
    <w:p w:rsidR="004C7D60" w:rsidRPr="004C7D60" w:rsidRDefault="004C7D60" w:rsidP="004C7D60">
      <w:pPr>
        <w:ind w:firstLine="567"/>
        <w:jc w:val="center"/>
        <w:rPr>
          <w:b/>
          <w:bCs/>
          <w:szCs w:val="22"/>
        </w:rPr>
      </w:pPr>
      <w:r w:rsidRPr="004C7D60">
        <w:rPr>
          <w:b/>
          <w:bCs/>
          <w:szCs w:val="22"/>
        </w:rPr>
        <w:t>Предельные параметры использования ОКС</w:t>
      </w:r>
    </w:p>
    <w:p w:rsidR="004C7D60" w:rsidRPr="004C7D60" w:rsidRDefault="004C7D60" w:rsidP="004C7D60">
      <w:pPr>
        <w:ind w:firstLine="567"/>
        <w:jc w:val="center"/>
        <w:rPr>
          <w:b/>
          <w:bCs/>
          <w:szCs w:val="22"/>
        </w:rPr>
      </w:pPr>
    </w:p>
    <w:tbl>
      <w:tblPr>
        <w:tblStyle w:val="2c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657"/>
      </w:tblGrid>
      <w:tr w:rsidR="004C7D60" w:rsidRPr="004C7D60" w:rsidTr="00CE298C">
        <w:tc>
          <w:tcPr>
            <w:tcW w:w="10178" w:type="dxa"/>
            <w:gridSpan w:val="3"/>
            <w:shd w:val="clear" w:color="auto" w:fill="EEECE1" w:themeFill="background2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4C7D60">
              <w:rPr>
                <w:rFonts w:ascii="Times New Roman" w:hAnsi="Times New Roman"/>
                <w:i/>
                <w:sz w:val="28"/>
              </w:rPr>
              <w:br w:type="page"/>
            </w:r>
            <w:proofErr w:type="gramStart"/>
            <w:r w:rsidRPr="004C7D60">
              <w:rPr>
                <w:rFonts w:ascii="Times New Roman" w:hAnsi="Times New Roman"/>
                <w:b/>
                <w:bCs/>
                <w:i/>
                <w:iCs/>
                <w:sz w:val="28"/>
              </w:rPr>
              <w:t>И(</w:t>
            </w:r>
            <w:proofErr w:type="gramEnd"/>
            <w:r w:rsidRPr="004C7D60">
              <w:rPr>
                <w:rFonts w:ascii="Times New Roman" w:hAnsi="Times New Roman"/>
                <w:b/>
                <w:bCs/>
                <w:i/>
                <w:iCs/>
                <w:sz w:val="28"/>
              </w:rPr>
              <w:t xml:space="preserve">ВС) – </w:t>
            </w:r>
            <w:proofErr w:type="spellStart"/>
            <w:r w:rsidRPr="004C7D60">
              <w:rPr>
                <w:rFonts w:ascii="Times New Roman" w:hAnsi="Times New Roman"/>
                <w:b/>
                <w:bCs/>
                <w:i/>
                <w:iCs/>
                <w:sz w:val="28"/>
              </w:rPr>
              <w:t>Подзона</w:t>
            </w:r>
            <w:proofErr w:type="spellEnd"/>
            <w:r w:rsidRPr="004C7D60">
              <w:rPr>
                <w:rFonts w:ascii="Times New Roman" w:hAnsi="Times New Roman"/>
                <w:b/>
                <w:bCs/>
                <w:i/>
                <w:iCs/>
                <w:sz w:val="28"/>
              </w:rPr>
              <w:t xml:space="preserve"> инженерной инфраструктуры размещения объектов вод</w:t>
            </w:r>
            <w:r w:rsidRPr="004C7D60">
              <w:rPr>
                <w:rFonts w:ascii="Times New Roman" w:hAnsi="Times New Roman"/>
                <w:b/>
                <w:bCs/>
                <w:i/>
                <w:iCs/>
                <w:sz w:val="28"/>
              </w:rPr>
              <w:t>о</w:t>
            </w:r>
            <w:r w:rsidRPr="004C7D60">
              <w:rPr>
                <w:rFonts w:ascii="Times New Roman" w:hAnsi="Times New Roman"/>
                <w:b/>
                <w:bCs/>
                <w:i/>
                <w:iCs/>
                <w:sz w:val="28"/>
              </w:rPr>
              <w:t>снабжения</w:t>
            </w:r>
          </w:p>
        </w:tc>
      </w:tr>
      <w:tr w:rsidR="004C7D60" w:rsidRPr="004C7D60" w:rsidTr="00CE298C">
        <w:trPr>
          <w:trHeight w:val="562"/>
        </w:trPr>
        <w:tc>
          <w:tcPr>
            <w:tcW w:w="3261" w:type="dxa"/>
            <w:shd w:val="clear" w:color="auto" w:fill="EEECE1" w:themeFill="background2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b/>
              </w:rPr>
              <w:t>Наименование ОКС</w:t>
            </w: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b/>
                <w:bCs/>
              </w:rPr>
              <w:t>*Код и наименование</w:t>
            </w:r>
          </w:p>
        </w:tc>
        <w:tc>
          <w:tcPr>
            <w:tcW w:w="3657" w:type="dxa"/>
            <w:shd w:val="clear" w:color="auto" w:fill="EEECE1" w:themeFill="background2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b/>
              </w:rPr>
              <w:t>Максимальная этажность/высота</w:t>
            </w:r>
          </w:p>
        </w:tc>
      </w:tr>
      <w:tr w:rsidR="004C7D60" w:rsidRPr="004C7D60" w:rsidTr="00CE298C">
        <w:tc>
          <w:tcPr>
            <w:tcW w:w="3261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Улицы и дороги местного зн</w:t>
            </w:r>
            <w:r w:rsidRPr="004C7D60">
              <w:rPr>
                <w:rFonts w:ascii="Times New Roman" w:hAnsi="Times New Roman"/>
              </w:rPr>
              <w:t>а</w:t>
            </w:r>
            <w:r w:rsidRPr="004C7D60">
              <w:rPr>
                <w:rFonts w:ascii="Times New Roman" w:hAnsi="Times New Roman"/>
              </w:rPr>
              <w:t>чения</w:t>
            </w:r>
          </w:p>
        </w:tc>
        <w:tc>
          <w:tcPr>
            <w:tcW w:w="3260" w:type="dxa"/>
            <w:vMerge w:val="restart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Все коды и наименования</w:t>
            </w:r>
          </w:p>
        </w:tc>
        <w:tc>
          <w:tcPr>
            <w:tcW w:w="3657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-</w:t>
            </w:r>
          </w:p>
        </w:tc>
      </w:tr>
      <w:tr w:rsidR="004C7D60" w:rsidRPr="004C7D60" w:rsidTr="00CE298C">
        <w:tc>
          <w:tcPr>
            <w:tcW w:w="3261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 xml:space="preserve">ОКС, для </w:t>
            </w:r>
            <w:proofErr w:type="gramStart"/>
            <w:r w:rsidRPr="004C7D60">
              <w:rPr>
                <w:rFonts w:ascii="Times New Roman" w:hAnsi="Times New Roman"/>
              </w:rPr>
              <w:t>которых</w:t>
            </w:r>
            <w:proofErr w:type="gramEnd"/>
            <w:r w:rsidRPr="004C7D60">
              <w:rPr>
                <w:rFonts w:ascii="Times New Roman" w:hAnsi="Times New Roman"/>
              </w:rPr>
              <w:t xml:space="preserve"> не указано иное</w:t>
            </w:r>
          </w:p>
        </w:tc>
        <w:tc>
          <w:tcPr>
            <w:tcW w:w="3260" w:type="dxa"/>
            <w:vMerge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</w:p>
        </w:tc>
        <w:tc>
          <w:tcPr>
            <w:tcW w:w="3657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 xml:space="preserve">4 </w:t>
            </w:r>
            <w:proofErr w:type="spellStart"/>
            <w:r w:rsidRPr="004C7D60">
              <w:rPr>
                <w:rFonts w:ascii="Times New Roman" w:hAnsi="Times New Roman"/>
              </w:rPr>
              <w:t>эт</w:t>
            </w:r>
            <w:proofErr w:type="spellEnd"/>
            <w:r w:rsidRPr="004C7D60">
              <w:rPr>
                <w:rFonts w:ascii="Times New Roman" w:hAnsi="Times New Roman"/>
              </w:rPr>
              <w:t>. / 22 м.</w:t>
            </w:r>
          </w:p>
        </w:tc>
      </w:tr>
      <w:tr w:rsidR="004C7D60" w:rsidRPr="004C7D60" w:rsidTr="00CE298C">
        <w:tc>
          <w:tcPr>
            <w:tcW w:w="3261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Все ОКС кроме размещения зданий или помещений, предн</w:t>
            </w:r>
            <w:r w:rsidRPr="004C7D60">
              <w:rPr>
                <w:rFonts w:ascii="Times New Roman" w:hAnsi="Times New Roman"/>
              </w:rPr>
              <w:t>а</w:t>
            </w:r>
            <w:r w:rsidRPr="004C7D60">
              <w:rPr>
                <w:rFonts w:ascii="Times New Roman" w:hAnsi="Times New Roman"/>
              </w:rPr>
              <w:t>значенных для приема физич</w:t>
            </w:r>
            <w:r w:rsidRPr="004C7D60">
              <w:rPr>
                <w:rFonts w:ascii="Times New Roman" w:hAnsi="Times New Roman"/>
              </w:rPr>
              <w:t>е</w:t>
            </w:r>
            <w:r w:rsidRPr="004C7D60">
              <w:rPr>
                <w:rFonts w:ascii="Times New Roman" w:hAnsi="Times New Roman"/>
              </w:rPr>
              <w:t>ских и юридических лиц в связи с предоставлением им комм</w:t>
            </w:r>
            <w:r w:rsidRPr="004C7D60">
              <w:rPr>
                <w:rFonts w:ascii="Times New Roman" w:hAnsi="Times New Roman"/>
              </w:rPr>
              <w:t>у</w:t>
            </w:r>
            <w:r w:rsidRPr="004C7D60">
              <w:rPr>
                <w:rFonts w:ascii="Times New Roman" w:hAnsi="Times New Roman"/>
              </w:rPr>
              <w:t>нальных услуг</w:t>
            </w:r>
          </w:p>
        </w:tc>
        <w:tc>
          <w:tcPr>
            <w:tcW w:w="3260" w:type="dxa"/>
            <w:vMerge w:val="restart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3.1. Коммунальное обслужив</w:t>
            </w:r>
            <w:r w:rsidRPr="004C7D60">
              <w:rPr>
                <w:rFonts w:ascii="Times New Roman" w:hAnsi="Times New Roman"/>
              </w:rPr>
              <w:t>а</w:t>
            </w:r>
            <w:r w:rsidRPr="004C7D60">
              <w:rPr>
                <w:rFonts w:ascii="Times New Roman" w:hAnsi="Times New Roman"/>
              </w:rPr>
              <w:t>ние</w:t>
            </w:r>
          </w:p>
        </w:tc>
        <w:tc>
          <w:tcPr>
            <w:tcW w:w="3657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 xml:space="preserve">1 </w:t>
            </w:r>
            <w:proofErr w:type="spellStart"/>
            <w:r w:rsidRPr="004C7D60">
              <w:rPr>
                <w:rFonts w:ascii="Times New Roman" w:hAnsi="Times New Roman"/>
              </w:rPr>
              <w:t>эт</w:t>
            </w:r>
            <w:proofErr w:type="spellEnd"/>
            <w:r w:rsidRPr="004C7D60">
              <w:rPr>
                <w:rFonts w:ascii="Times New Roman" w:hAnsi="Times New Roman"/>
              </w:rPr>
              <w:t>.</w:t>
            </w:r>
          </w:p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От уровня земли до:</w:t>
            </w:r>
          </w:p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- верха плоской кровли – 4 м</w:t>
            </w:r>
          </w:p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- до конька скатной кровли – 7 м</w:t>
            </w:r>
          </w:p>
        </w:tc>
      </w:tr>
      <w:tr w:rsidR="004C7D60" w:rsidRPr="004C7D60" w:rsidTr="00CE298C">
        <w:tc>
          <w:tcPr>
            <w:tcW w:w="3261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ОКС в целях обеспечения ф</w:t>
            </w:r>
            <w:r w:rsidRPr="004C7D60">
              <w:rPr>
                <w:rFonts w:ascii="Times New Roman" w:hAnsi="Times New Roman"/>
              </w:rPr>
              <w:t>и</w:t>
            </w:r>
            <w:r w:rsidRPr="004C7D60">
              <w:rPr>
                <w:rFonts w:ascii="Times New Roman" w:hAnsi="Times New Roman"/>
              </w:rPr>
              <w:t>зических и юридических лиц коммунальными услугами</w:t>
            </w:r>
          </w:p>
        </w:tc>
        <w:tc>
          <w:tcPr>
            <w:tcW w:w="3260" w:type="dxa"/>
            <w:vMerge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</w:p>
        </w:tc>
        <w:tc>
          <w:tcPr>
            <w:tcW w:w="3657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 xml:space="preserve">4 </w:t>
            </w:r>
            <w:proofErr w:type="spellStart"/>
            <w:r w:rsidRPr="004C7D60">
              <w:rPr>
                <w:rFonts w:ascii="Times New Roman" w:hAnsi="Times New Roman"/>
              </w:rPr>
              <w:t>эт</w:t>
            </w:r>
            <w:proofErr w:type="spellEnd"/>
            <w:r w:rsidRPr="004C7D60">
              <w:rPr>
                <w:rFonts w:ascii="Times New Roman" w:hAnsi="Times New Roman"/>
              </w:rPr>
              <w:t>./20 м</w:t>
            </w:r>
          </w:p>
        </w:tc>
      </w:tr>
      <w:tr w:rsidR="004C7D60" w:rsidRPr="004C7D60" w:rsidTr="00CE298C">
        <w:tc>
          <w:tcPr>
            <w:tcW w:w="3261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  <w:w w:val="99"/>
              </w:rPr>
              <w:t>Все виды ОКС</w:t>
            </w:r>
          </w:p>
        </w:tc>
        <w:tc>
          <w:tcPr>
            <w:tcW w:w="3260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4.1. Деловое управление</w:t>
            </w:r>
          </w:p>
        </w:tc>
        <w:tc>
          <w:tcPr>
            <w:tcW w:w="3657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  <w:w w:val="99"/>
              </w:rPr>
              <w:t xml:space="preserve">2 </w:t>
            </w:r>
            <w:proofErr w:type="spellStart"/>
            <w:r w:rsidRPr="004C7D60">
              <w:rPr>
                <w:rFonts w:ascii="Times New Roman" w:hAnsi="Times New Roman"/>
                <w:w w:val="99"/>
              </w:rPr>
              <w:t>эт</w:t>
            </w:r>
            <w:proofErr w:type="spellEnd"/>
            <w:r w:rsidRPr="004C7D60">
              <w:rPr>
                <w:rFonts w:ascii="Times New Roman" w:hAnsi="Times New Roman"/>
                <w:w w:val="99"/>
              </w:rPr>
              <w:t>./10 м</w:t>
            </w:r>
          </w:p>
        </w:tc>
      </w:tr>
      <w:tr w:rsidR="004C7D60" w:rsidRPr="004C7D60" w:rsidTr="00CE298C">
        <w:tc>
          <w:tcPr>
            <w:tcW w:w="3261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Все виды ОКС, кроме лине</w:t>
            </w:r>
            <w:r w:rsidRPr="004C7D60">
              <w:rPr>
                <w:rFonts w:ascii="Times New Roman" w:hAnsi="Times New Roman"/>
              </w:rPr>
              <w:t>й</w:t>
            </w:r>
            <w:r w:rsidRPr="004C7D60">
              <w:rPr>
                <w:rFonts w:ascii="Times New Roman" w:hAnsi="Times New Roman"/>
              </w:rPr>
              <w:t>ных объектов</w:t>
            </w:r>
          </w:p>
        </w:tc>
        <w:tc>
          <w:tcPr>
            <w:tcW w:w="3260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6.9. Склады</w:t>
            </w:r>
          </w:p>
        </w:tc>
        <w:tc>
          <w:tcPr>
            <w:tcW w:w="3657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 xml:space="preserve">3 </w:t>
            </w:r>
            <w:proofErr w:type="spellStart"/>
            <w:r w:rsidRPr="004C7D60">
              <w:rPr>
                <w:rFonts w:ascii="Times New Roman" w:hAnsi="Times New Roman"/>
              </w:rPr>
              <w:t>эт</w:t>
            </w:r>
            <w:proofErr w:type="spellEnd"/>
            <w:r w:rsidRPr="004C7D60">
              <w:rPr>
                <w:rFonts w:ascii="Times New Roman" w:hAnsi="Times New Roman"/>
              </w:rPr>
              <w:t>./18 м</w:t>
            </w:r>
          </w:p>
        </w:tc>
      </w:tr>
      <w:tr w:rsidR="004C7D60" w:rsidRPr="004C7D60" w:rsidTr="00CE298C">
        <w:tc>
          <w:tcPr>
            <w:tcW w:w="3261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9.0. Деятельность по особой охране и изучению природы</w:t>
            </w:r>
          </w:p>
        </w:tc>
        <w:tc>
          <w:tcPr>
            <w:tcW w:w="3657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4C7D60" w:rsidRPr="004C7D60" w:rsidTr="00CE298C">
        <w:tc>
          <w:tcPr>
            <w:tcW w:w="3261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9.3. Историко-культурная де</w:t>
            </w:r>
            <w:r w:rsidRPr="004C7D60">
              <w:rPr>
                <w:rFonts w:ascii="Times New Roman" w:hAnsi="Times New Roman"/>
              </w:rPr>
              <w:t>я</w:t>
            </w:r>
            <w:r w:rsidRPr="004C7D60"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3657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4C7D60" w:rsidRPr="004C7D60" w:rsidTr="00CE298C">
        <w:tc>
          <w:tcPr>
            <w:tcW w:w="3261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10.4. Резервные леса</w:t>
            </w:r>
          </w:p>
        </w:tc>
        <w:tc>
          <w:tcPr>
            <w:tcW w:w="3657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4C7D60" w:rsidRPr="004C7D60" w:rsidTr="00CE298C">
        <w:tc>
          <w:tcPr>
            <w:tcW w:w="3261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11.1. Общее пользование во</w:t>
            </w:r>
            <w:r w:rsidRPr="004C7D60">
              <w:rPr>
                <w:rFonts w:ascii="Times New Roman" w:hAnsi="Times New Roman"/>
              </w:rPr>
              <w:t>д</w:t>
            </w:r>
            <w:r w:rsidRPr="004C7D60">
              <w:rPr>
                <w:rFonts w:ascii="Times New Roman" w:hAnsi="Times New Roman"/>
              </w:rPr>
              <w:t>ными объектами</w:t>
            </w:r>
          </w:p>
        </w:tc>
        <w:tc>
          <w:tcPr>
            <w:tcW w:w="3657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80628" w:rsidRPr="004C7D60" w:rsidTr="00CE298C">
        <w:tc>
          <w:tcPr>
            <w:tcW w:w="3261" w:type="dxa"/>
            <w:vAlign w:val="center"/>
          </w:tcPr>
          <w:p w:rsidR="00680628" w:rsidRPr="00680628" w:rsidRDefault="00680628" w:rsidP="002342D8">
            <w:pPr>
              <w:jc w:val="center"/>
              <w:rPr>
                <w:rFonts w:ascii="Times New Roman" w:hAnsi="Times New Roman"/>
                <w:w w:val="99"/>
              </w:rPr>
            </w:pPr>
            <w:r w:rsidRPr="00680628">
              <w:rPr>
                <w:rFonts w:ascii="Times New Roman" w:hAnsi="Times New Roman"/>
                <w:w w:val="99"/>
              </w:rPr>
              <w:t>Прочие виды ОКС</w:t>
            </w:r>
          </w:p>
        </w:tc>
        <w:tc>
          <w:tcPr>
            <w:tcW w:w="3260" w:type="dxa"/>
            <w:vAlign w:val="center"/>
          </w:tcPr>
          <w:p w:rsidR="00680628" w:rsidRPr="00680628" w:rsidRDefault="00680628" w:rsidP="002342D8">
            <w:pPr>
              <w:rPr>
                <w:rFonts w:ascii="Times New Roman" w:hAnsi="Times New Roman"/>
              </w:rPr>
            </w:pPr>
            <w:r w:rsidRPr="00680628">
              <w:rPr>
                <w:rFonts w:ascii="Times New Roman" w:hAnsi="Times New Roman"/>
              </w:rPr>
              <w:t>11.2. Специальное пользование водными объектами</w:t>
            </w:r>
          </w:p>
        </w:tc>
        <w:tc>
          <w:tcPr>
            <w:tcW w:w="3657" w:type="dxa"/>
            <w:vAlign w:val="center"/>
          </w:tcPr>
          <w:p w:rsidR="00680628" w:rsidRPr="004C7D60" w:rsidRDefault="00680628" w:rsidP="002342D8">
            <w:pPr>
              <w:jc w:val="center"/>
              <w:rPr>
                <w:w w:val="99"/>
              </w:rPr>
            </w:pPr>
            <w:r w:rsidRPr="004C7D60">
              <w:rPr>
                <w:rFonts w:ascii="Times New Roman" w:hAnsi="Times New Roman"/>
              </w:rPr>
              <w:t>-/10 м</w:t>
            </w:r>
          </w:p>
        </w:tc>
      </w:tr>
      <w:tr w:rsidR="004C7D60" w:rsidRPr="004C7D60" w:rsidTr="00CE298C">
        <w:tc>
          <w:tcPr>
            <w:tcW w:w="3261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Плотины, берегозащитные с</w:t>
            </w:r>
            <w:r w:rsidRPr="004C7D60">
              <w:rPr>
                <w:rFonts w:ascii="Times New Roman" w:hAnsi="Times New Roman"/>
              </w:rPr>
              <w:t>о</w:t>
            </w:r>
            <w:r w:rsidRPr="004C7D60">
              <w:rPr>
                <w:rFonts w:ascii="Times New Roman" w:hAnsi="Times New Roman"/>
              </w:rPr>
              <w:t>оружения</w:t>
            </w:r>
          </w:p>
        </w:tc>
        <w:tc>
          <w:tcPr>
            <w:tcW w:w="3260" w:type="dxa"/>
            <w:vMerge w:val="restart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11.3. Гидротехнические соор</w:t>
            </w:r>
            <w:r w:rsidRPr="004C7D60">
              <w:rPr>
                <w:rFonts w:ascii="Times New Roman" w:hAnsi="Times New Roman"/>
              </w:rPr>
              <w:t>у</w:t>
            </w:r>
            <w:r w:rsidRPr="004C7D60">
              <w:rPr>
                <w:rFonts w:ascii="Times New Roman" w:hAnsi="Times New Roman"/>
              </w:rPr>
              <w:t>жения</w:t>
            </w:r>
          </w:p>
        </w:tc>
        <w:tc>
          <w:tcPr>
            <w:tcW w:w="3657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-/10 м</w:t>
            </w:r>
          </w:p>
        </w:tc>
      </w:tr>
      <w:tr w:rsidR="004C7D60" w:rsidRPr="004C7D60" w:rsidTr="00CE298C">
        <w:tc>
          <w:tcPr>
            <w:tcW w:w="3261" w:type="dxa"/>
            <w:vAlign w:val="bottom"/>
          </w:tcPr>
          <w:p w:rsidR="004C7D60" w:rsidRPr="004C7D60" w:rsidRDefault="004C7D60" w:rsidP="002342D8">
            <w:pPr>
              <w:spacing w:line="264" w:lineRule="exact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  <w:w w:val="99"/>
              </w:rPr>
              <w:t>Прочие виды ОКС</w:t>
            </w:r>
          </w:p>
        </w:tc>
        <w:tc>
          <w:tcPr>
            <w:tcW w:w="3260" w:type="dxa"/>
            <w:vMerge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</w:p>
        </w:tc>
        <w:tc>
          <w:tcPr>
            <w:tcW w:w="3657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  <w:w w:val="99"/>
              </w:rPr>
              <w:t xml:space="preserve">4 </w:t>
            </w:r>
            <w:proofErr w:type="spellStart"/>
            <w:r w:rsidRPr="004C7D60">
              <w:rPr>
                <w:rFonts w:ascii="Times New Roman" w:hAnsi="Times New Roman"/>
                <w:w w:val="99"/>
              </w:rPr>
              <w:t>эт</w:t>
            </w:r>
            <w:proofErr w:type="spellEnd"/>
            <w:r w:rsidRPr="004C7D60">
              <w:rPr>
                <w:rFonts w:ascii="Times New Roman" w:hAnsi="Times New Roman"/>
                <w:w w:val="99"/>
              </w:rPr>
              <w:t>./22 м</w:t>
            </w:r>
          </w:p>
        </w:tc>
      </w:tr>
      <w:tr w:rsidR="004C7D60" w:rsidRPr="004C7D60" w:rsidTr="00CE298C">
        <w:tc>
          <w:tcPr>
            <w:tcW w:w="3261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12.0. Земельные участки (те</w:t>
            </w:r>
            <w:r w:rsidRPr="004C7D60">
              <w:rPr>
                <w:rFonts w:ascii="Times New Roman" w:hAnsi="Times New Roman"/>
              </w:rPr>
              <w:t>р</w:t>
            </w:r>
            <w:r w:rsidRPr="004C7D60">
              <w:rPr>
                <w:rFonts w:ascii="Times New Roman" w:hAnsi="Times New Roman"/>
              </w:rPr>
              <w:t>ритории) общего пользования</w:t>
            </w:r>
          </w:p>
        </w:tc>
        <w:tc>
          <w:tcPr>
            <w:tcW w:w="3657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4C7D60" w:rsidRPr="004C7D60" w:rsidTr="00CE298C">
        <w:tc>
          <w:tcPr>
            <w:tcW w:w="3261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  <w:w w:val="99"/>
              </w:rPr>
              <w:t>Места захоронения</w:t>
            </w:r>
          </w:p>
        </w:tc>
        <w:tc>
          <w:tcPr>
            <w:tcW w:w="3260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>12.1. Ритуальная деятельность</w:t>
            </w:r>
          </w:p>
        </w:tc>
        <w:tc>
          <w:tcPr>
            <w:tcW w:w="3657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t xml:space="preserve">1 </w:t>
            </w:r>
            <w:proofErr w:type="spellStart"/>
            <w:r w:rsidRPr="004C7D60">
              <w:rPr>
                <w:rFonts w:ascii="Times New Roman" w:hAnsi="Times New Roman"/>
              </w:rPr>
              <w:t>эт</w:t>
            </w:r>
            <w:proofErr w:type="spellEnd"/>
            <w:r w:rsidRPr="004C7D60">
              <w:rPr>
                <w:rFonts w:ascii="Times New Roman" w:hAnsi="Times New Roman"/>
              </w:rPr>
              <w:t>./10 м</w:t>
            </w:r>
          </w:p>
        </w:tc>
      </w:tr>
      <w:tr w:rsidR="004C7D60" w:rsidRPr="004C7D60" w:rsidTr="00CE298C">
        <w:tc>
          <w:tcPr>
            <w:tcW w:w="3261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w w:val="99"/>
              </w:rPr>
              <w:t xml:space="preserve">Градостроительный регламент </w:t>
            </w:r>
            <w:r w:rsidRPr="004C7D60">
              <w:rPr>
                <w:rFonts w:ascii="Times New Roman" w:hAnsi="Times New Roman"/>
                <w:w w:val="99"/>
              </w:rPr>
              <w:lastRenderedPageBreak/>
              <w:t>не устанавливается</w:t>
            </w:r>
          </w:p>
        </w:tc>
        <w:tc>
          <w:tcPr>
            <w:tcW w:w="3260" w:type="dxa"/>
            <w:vAlign w:val="center"/>
          </w:tcPr>
          <w:p w:rsidR="004C7D60" w:rsidRPr="004C7D60" w:rsidRDefault="004C7D60" w:rsidP="002342D8">
            <w:pPr>
              <w:rPr>
                <w:rFonts w:ascii="Times New Roman" w:hAnsi="Times New Roman"/>
              </w:rPr>
            </w:pPr>
            <w:r w:rsidRPr="004C7D60">
              <w:rPr>
                <w:rFonts w:ascii="Times New Roman" w:hAnsi="Times New Roman"/>
              </w:rPr>
              <w:lastRenderedPageBreak/>
              <w:t>12.3. Запас</w:t>
            </w:r>
          </w:p>
        </w:tc>
        <w:tc>
          <w:tcPr>
            <w:tcW w:w="3657" w:type="dxa"/>
            <w:vAlign w:val="center"/>
          </w:tcPr>
          <w:p w:rsidR="004C7D60" w:rsidRPr="004C7D60" w:rsidRDefault="004C7D60" w:rsidP="002342D8">
            <w:pPr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w w:val="99"/>
              </w:rPr>
              <w:t xml:space="preserve">Градостроительный регламент не </w:t>
            </w:r>
            <w:r w:rsidRPr="004C7D60">
              <w:rPr>
                <w:rFonts w:ascii="Times New Roman" w:hAnsi="Times New Roman"/>
                <w:w w:val="99"/>
              </w:rPr>
              <w:lastRenderedPageBreak/>
              <w:t>устанавливается</w:t>
            </w:r>
          </w:p>
        </w:tc>
      </w:tr>
    </w:tbl>
    <w:p w:rsidR="004C7D60" w:rsidRPr="004C7D60" w:rsidRDefault="004C7D60" w:rsidP="004C7D60">
      <w:pPr>
        <w:spacing w:line="234" w:lineRule="auto"/>
        <w:ind w:right="260" w:firstLine="567"/>
        <w:jc w:val="both"/>
        <w:rPr>
          <w:i/>
          <w:iCs/>
          <w:szCs w:val="22"/>
        </w:rPr>
      </w:pPr>
      <w:r w:rsidRPr="004C7D60">
        <w:rPr>
          <w:i/>
          <w:iCs/>
          <w:szCs w:val="22"/>
        </w:rPr>
        <w:lastRenderedPageBreak/>
        <w:t>*Код и наименование вида разрешенного использования земельного участка согласно Классификатору.</w:t>
      </w:r>
    </w:p>
    <w:p w:rsidR="004C7D60" w:rsidRPr="004C7D60" w:rsidRDefault="004C7D60" w:rsidP="004C7D60">
      <w:pPr>
        <w:ind w:right="260" w:firstLine="567"/>
        <w:jc w:val="center"/>
        <w:rPr>
          <w:b/>
          <w:bCs/>
          <w:szCs w:val="22"/>
        </w:rPr>
      </w:pPr>
      <w:r w:rsidRPr="004C7D60">
        <w:rPr>
          <w:b/>
          <w:bCs/>
          <w:szCs w:val="22"/>
        </w:rPr>
        <w:t>Иные показатели</w:t>
      </w:r>
    </w:p>
    <w:p w:rsidR="004C7D60" w:rsidRPr="004C7D60" w:rsidRDefault="004C7D60" w:rsidP="004C7D60">
      <w:pPr>
        <w:spacing w:line="127" w:lineRule="exact"/>
        <w:ind w:firstLine="567"/>
        <w:jc w:val="both"/>
        <w:rPr>
          <w:szCs w:val="22"/>
        </w:rPr>
      </w:pPr>
    </w:p>
    <w:p w:rsidR="00D01CBE" w:rsidRDefault="004C7D60" w:rsidP="004C7D60">
      <w:pPr>
        <w:spacing w:line="234" w:lineRule="auto"/>
        <w:ind w:right="220" w:firstLine="567"/>
        <w:jc w:val="both"/>
        <w:rPr>
          <w:szCs w:val="22"/>
        </w:rPr>
      </w:pPr>
      <w:r w:rsidRPr="004C7D60">
        <w:rPr>
          <w:szCs w:val="22"/>
        </w:rPr>
        <w:t>Ограждения земельного участка устанавливаются в соответствии с Правилами благ</w:t>
      </w:r>
      <w:r w:rsidRPr="004C7D60">
        <w:rPr>
          <w:szCs w:val="22"/>
        </w:rPr>
        <w:t>о</w:t>
      </w:r>
      <w:r w:rsidRPr="004C7D60">
        <w:rPr>
          <w:szCs w:val="22"/>
        </w:rPr>
        <w:t xml:space="preserve">устройства </w:t>
      </w:r>
      <w:r w:rsidR="002C2542">
        <w:rPr>
          <w:szCs w:val="22"/>
        </w:rPr>
        <w:t>Кааламского сельского</w:t>
      </w:r>
      <w:r w:rsidRPr="004C7D60">
        <w:rPr>
          <w:szCs w:val="22"/>
        </w:rPr>
        <w:t xml:space="preserve"> поселения.</w:t>
      </w:r>
    </w:p>
    <w:p w:rsidR="00D01CBE" w:rsidRDefault="00D01CBE">
      <w:pPr>
        <w:rPr>
          <w:szCs w:val="22"/>
        </w:rPr>
      </w:pPr>
      <w:r>
        <w:rPr>
          <w:szCs w:val="22"/>
        </w:rPr>
        <w:br w:type="page"/>
      </w:r>
    </w:p>
    <w:p w:rsidR="008C642E" w:rsidRPr="000018EF" w:rsidRDefault="0033274A" w:rsidP="000018EF">
      <w:pPr>
        <w:jc w:val="center"/>
        <w:rPr>
          <w:rFonts w:cs="Arial"/>
          <w:b/>
          <w:bCs/>
          <w:kern w:val="32"/>
          <w:sz w:val="28"/>
          <w:szCs w:val="28"/>
        </w:rPr>
      </w:pPr>
      <w:bookmarkStart w:id="49" w:name="_Toc415582431"/>
      <w:bookmarkStart w:id="50" w:name="_Toc499557948"/>
      <w:bookmarkStart w:id="51" w:name="_Toc499560993"/>
      <w:bookmarkEnd w:id="41"/>
      <w:bookmarkEnd w:id="42"/>
      <w:bookmarkEnd w:id="43"/>
      <w:bookmarkEnd w:id="44"/>
      <w:bookmarkEnd w:id="45"/>
      <w:r w:rsidRPr="000018EF">
        <w:rPr>
          <w:b/>
          <w:sz w:val="28"/>
          <w:szCs w:val="28"/>
        </w:rPr>
        <w:lastRenderedPageBreak/>
        <w:t xml:space="preserve">3. </w:t>
      </w:r>
      <w:proofErr w:type="gramStart"/>
      <w:r w:rsidR="008C642E" w:rsidRPr="000018EF">
        <w:rPr>
          <w:b/>
          <w:sz w:val="28"/>
          <w:szCs w:val="28"/>
        </w:rPr>
        <w:t xml:space="preserve">Использование </w:t>
      </w:r>
      <w:bookmarkStart w:id="52" w:name="_Toc389562341"/>
      <w:bookmarkStart w:id="53" w:name="_Toc391052022"/>
      <w:r w:rsidR="008C642E" w:rsidRPr="000018EF">
        <w:rPr>
          <w:b/>
          <w:sz w:val="28"/>
          <w:szCs w:val="28"/>
        </w:rPr>
        <w:t>участков (частей участков), расположенных в зонах с ос</w:t>
      </w:r>
      <w:r w:rsidR="008C642E" w:rsidRPr="000018EF">
        <w:rPr>
          <w:b/>
          <w:sz w:val="28"/>
          <w:szCs w:val="28"/>
        </w:rPr>
        <w:t>о</w:t>
      </w:r>
      <w:r w:rsidR="008C642E" w:rsidRPr="000018EF">
        <w:rPr>
          <w:b/>
          <w:sz w:val="28"/>
          <w:szCs w:val="28"/>
        </w:rPr>
        <w:t>быми условиями использования территорий, в иных зонах, которые оказ</w:t>
      </w:r>
      <w:r w:rsidR="008C642E" w:rsidRPr="000018EF">
        <w:rPr>
          <w:b/>
          <w:sz w:val="28"/>
          <w:szCs w:val="28"/>
        </w:rPr>
        <w:t>ы</w:t>
      </w:r>
      <w:r w:rsidR="008C642E" w:rsidRPr="000018EF">
        <w:rPr>
          <w:b/>
          <w:sz w:val="28"/>
          <w:szCs w:val="28"/>
        </w:rPr>
        <w:t>вают влияние на использование земельных участков и объектов недвижим</w:t>
      </w:r>
      <w:r w:rsidR="008C642E" w:rsidRPr="000018EF">
        <w:rPr>
          <w:b/>
          <w:sz w:val="28"/>
          <w:szCs w:val="28"/>
        </w:rPr>
        <w:t>о</w:t>
      </w:r>
      <w:r w:rsidR="008C642E" w:rsidRPr="000018EF">
        <w:rPr>
          <w:b/>
          <w:sz w:val="28"/>
          <w:szCs w:val="28"/>
        </w:rPr>
        <w:t>сти, а также в границах территорий объектов культурного наследия</w:t>
      </w:r>
      <w:bookmarkEnd w:id="49"/>
      <w:bookmarkEnd w:id="50"/>
      <w:bookmarkEnd w:id="51"/>
      <w:bookmarkEnd w:id="52"/>
      <w:bookmarkEnd w:id="53"/>
      <w:proofErr w:type="gramEnd"/>
    </w:p>
    <w:p w:rsidR="000018EF" w:rsidRDefault="000018EF" w:rsidP="00AB6C4A">
      <w:pPr>
        <w:ind w:firstLine="709"/>
        <w:jc w:val="both"/>
      </w:pPr>
    </w:p>
    <w:p w:rsidR="00062D64" w:rsidRPr="009127AC" w:rsidRDefault="00062D64" w:rsidP="00AB6C4A">
      <w:pPr>
        <w:ind w:firstLine="709"/>
        <w:jc w:val="both"/>
      </w:pPr>
      <w:r w:rsidRPr="009127AC">
        <w:t>На территориях Муниципального образования, установлены (подлежат установлению) зоны с особыми условиями использования территорий и регламенты их использования, пер</w:t>
      </w:r>
      <w:r w:rsidRPr="009127AC">
        <w:t>е</w:t>
      </w:r>
      <w:r w:rsidRPr="009127AC">
        <w:t>чень которых приведен в нижеследующей Таблице.</w:t>
      </w:r>
    </w:p>
    <w:p w:rsidR="00062D64" w:rsidRPr="009127AC" w:rsidRDefault="00062D64" w:rsidP="00AB6C4A">
      <w:pPr>
        <w:ind w:firstLine="709"/>
        <w:jc w:val="both"/>
      </w:pPr>
      <w:r w:rsidRPr="009127AC">
        <w:t>Указанные зоны и регламенты их использования не устанавливаются и не утверждаются настоящими Правилами. Нормативные правовые акты, которыми определены порядок устано</w:t>
      </w:r>
      <w:r w:rsidRPr="009127AC">
        <w:t>в</w:t>
      </w:r>
      <w:r w:rsidRPr="009127AC">
        <w:t>ления зон с особыми условиями использования территорий и сами эти условия приведены в нижеследующей Таблице.</w:t>
      </w:r>
    </w:p>
    <w:p w:rsidR="00062D64" w:rsidRPr="009127AC" w:rsidRDefault="00062D64" w:rsidP="00342821">
      <w:pPr>
        <w:tabs>
          <w:tab w:val="left" w:pos="0"/>
        </w:tabs>
        <w:spacing w:after="120"/>
        <w:jc w:val="center"/>
        <w:rPr>
          <w:b/>
        </w:rPr>
      </w:pPr>
      <w:r w:rsidRPr="009127AC">
        <w:rPr>
          <w:b/>
        </w:rPr>
        <w:t>Перечень зон с особыми условиями использования территорий</w:t>
      </w: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979"/>
      </w:tblGrid>
      <w:tr w:rsidR="00062D64" w:rsidRPr="009127AC" w:rsidTr="00235CDE">
        <w:tc>
          <w:tcPr>
            <w:tcW w:w="2955" w:type="dxa"/>
            <w:shd w:val="clear" w:color="auto" w:fill="EEECE1" w:themeFill="background2"/>
            <w:vAlign w:val="center"/>
          </w:tcPr>
          <w:p w:rsidR="00062D64" w:rsidRPr="009127AC" w:rsidRDefault="00062D64" w:rsidP="00062D64">
            <w:pPr>
              <w:ind w:firstLine="33"/>
              <w:jc w:val="center"/>
              <w:rPr>
                <w:b/>
              </w:rPr>
            </w:pPr>
            <w:r w:rsidRPr="009127AC">
              <w:rPr>
                <w:b/>
              </w:rPr>
              <w:t>Наименование зоны</w:t>
            </w:r>
          </w:p>
        </w:tc>
        <w:tc>
          <w:tcPr>
            <w:tcW w:w="6979" w:type="dxa"/>
            <w:shd w:val="clear" w:color="auto" w:fill="EEECE1" w:themeFill="background2"/>
            <w:vAlign w:val="center"/>
          </w:tcPr>
          <w:p w:rsidR="00062D64" w:rsidRPr="009127AC" w:rsidRDefault="00062D64" w:rsidP="00062D64">
            <w:pPr>
              <w:jc w:val="center"/>
              <w:rPr>
                <w:b/>
              </w:rPr>
            </w:pPr>
            <w:r w:rsidRPr="009127AC">
              <w:rPr>
                <w:b/>
              </w:rPr>
              <w:t>Нормативный правовой акт</w:t>
            </w:r>
          </w:p>
        </w:tc>
      </w:tr>
      <w:tr w:rsidR="00062D64" w:rsidRPr="009127AC" w:rsidTr="00235CDE">
        <w:tc>
          <w:tcPr>
            <w:tcW w:w="9934" w:type="dxa"/>
            <w:gridSpan w:val="2"/>
            <w:vAlign w:val="center"/>
          </w:tcPr>
          <w:p w:rsidR="00062D64" w:rsidRPr="009127AC" w:rsidRDefault="00062D64" w:rsidP="00062D64">
            <w:pPr>
              <w:jc w:val="center"/>
            </w:pPr>
            <w:r w:rsidRPr="009127AC">
              <w:rPr>
                <w:b/>
              </w:rPr>
              <w:t xml:space="preserve">Зоны с особыми условиями использования территорий </w:t>
            </w:r>
            <w:r w:rsidRPr="009127AC">
              <w:rPr>
                <w:b/>
              </w:rPr>
              <w:br/>
              <w:t>согласно ч. 4 ст. 1 Градостроительного кодекса РФ</w:t>
            </w:r>
          </w:p>
        </w:tc>
      </w:tr>
      <w:tr w:rsidR="00062D64" w:rsidRPr="009127AC" w:rsidTr="00235CDE">
        <w:trPr>
          <w:trHeight w:val="51"/>
        </w:trPr>
        <w:tc>
          <w:tcPr>
            <w:tcW w:w="2955" w:type="dxa"/>
            <w:vAlign w:val="center"/>
          </w:tcPr>
          <w:p w:rsidR="00062D64" w:rsidRPr="009127AC" w:rsidRDefault="00062D64" w:rsidP="00062D64">
            <w:pPr>
              <w:ind w:firstLine="33"/>
              <w:jc w:val="center"/>
            </w:pPr>
            <w:r w:rsidRPr="009127AC">
              <w:t>Охранные зоны объектов электросетевого хозяйства</w:t>
            </w:r>
          </w:p>
        </w:tc>
        <w:tc>
          <w:tcPr>
            <w:tcW w:w="6979" w:type="dxa"/>
            <w:vAlign w:val="center"/>
          </w:tcPr>
          <w:p w:rsidR="00062D64" w:rsidRPr="009127AC" w:rsidRDefault="00062D64" w:rsidP="00062D64">
            <w:pPr>
              <w:jc w:val="center"/>
            </w:pPr>
            <w:r w:rsidRPr="009127AC">
              <w:t>Постановление Правительства Российской Федерации от 24.02.2009 № 160 «О порядке установления охранных зон объе</w:t>
            </w:r>
            <w:r w:rsidRPr="009127AC">
              <w:t>к</w:t>
            </w:r>
            <w:r w:rsidRPr="009127AC">
              <w:t>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062D64" w:rsidRPr="009127AC" w:rsidTr="00235CDE">
        <w:tc>
          <w:tcPr>
            <w:tcW w:w="2955" w:type="dxa"/>
            <w:vAlign w:val="center"/>
          </w:tcPr>
          <w:p w:rsidR="00062D64" w:rsidRPr="009127AC" w:rsidRDefault="00062D64" w:rsidP="00062D64">
            <w:pPr>
              <w:ind w:firstLine="33"/>
              <w:jc w:val="center"/>
            </w:pPr>
            <w:proofErr w:type="spellStart"/>
            <w:r w:rsidRPr="009127AC">
              <w:t>Водоохранные</w:t>
            </w:r>
            <w:proofErr w:type="spellEnd"/>
            <w:r w:rsidRPr="009127AC">
              <w:t xml:space="preserve"> зоны</w:t>
            </w:r>
          </w:p>
        </w:tc>
        <w:tc>
          <w:tcPr>
            <w:tcW w:w="6979" w:type="dxa"/>
            <w:vAlign w:val="center"/>
          </w:tcPr>
          <w:p w:rsidR="00062D64" w:rsidRPr="009127AC" w:rsidRDefault="00062D64" w:rsidP="00062D64">
            <w:pPr>
              <w:jc w:val="center"/>
            </w:pPr>
            <w:r w:rsidRPr="009127AC">
              <w:t>Водный кодекс РФ от 03.06.2006 № 74-ФЗ, ст. 65</w:t>
            </w:r>
          </w:p>
        </w:tc>
      </w:tr>
      <w:tr w:rsidR="00062D64" w:rsidRPr="009127AC" w:rsidTr="00235CDE">
        <w:tc>
          <w:tcPr>
            <w:tcW w:w="2955" w:type="dxa"/>
            <w:vAlign w:val="center"/>
          </w:tcPr>
          <w:p w:rsidR="00062D64" w:rsidRPr="009127AC" w:rsidRDefault="00062D64" w:rsidP="00062D64">
            <w:pPr>
              <w:ind w:firstLine="33"/>
              <w:jc w:val="center"/>
            </w:pPr>
            <w:r w:rsidRPr="009127AC">
              <w:t>Зоны санитарной охраны источников питьевого и хозяйственно-бытового водоснабжения</w:t>
            </w:r>
          </w:p>
        </w:tc>
        <w:tc>
          <w:tcPr>
            <w:tcW w:w="6979" w:type="dxa"/>
            <w:vAlign w:val="center"/>
          </w:tcPr>
          <w:p w:rsidR="00062D64" w:rsidRPr="009127AC" w:rsidRDefault="00062D64" w:rsidP="00062D64">
            <w:pPr>
              <w:jc w:val="center"/>
            </w:pPr>
            <w:r w:rsidRPr="009127AC">
              <w:t>СанПиН 2.1.4.1110-02 «Зоны санитарной охраны источников в</w:t>
            </w:r>
            <w:r w:rsidRPr="009127AC">
              <w:t>о</w:t>
            </w:r>
            <w:r w:rsidRPr="009127AC">
              <w:t>доснабжения и водопроводов питьевого назначения»</w:t>
            </w:r>
          </w:p>
        </w:tc>
      </w:tr>
      <w:tr w:rsidR="00062D64" w:rsidRPr="009127AC" w:rsidTr="00235CDE">
        <w:tc>
          <w:tcPr>
            <w:tcW w:w="9934" w:type="dxa"/>
            <w:gridSpan w:val="2"/>
            <w:vAlign w:val="center"/>
          </w:tcPr>
          <w:p w:rsidR="00062D64" w:rsidRPr="009127AC" w:rsidRDefault="00062D64" w:rsidP="00062D64">
            <w:pPr>
              <w:jc w:val="center"/>
            </w:pPr>
            <w:r w:rsidRPr="009127AC">
              <w:rPr>
                <w:b/>
              </w:rPr>
              <w:t>Иные зоны, которые оказали влияние на установление функциональных зон и планир</w:t>
            </w:r>
            <w:r w:rsidRPr="009127AC">
              <w:rPr>
                <w:b/>
              </w:rPr>
              <w:t>у</w:t>
            </w:r>
            <w:r w:rsidRPr="009127AC">
              <w:rPr>
                <w:b/>
              </w:rPr>
              <w:t>емое размещение объектов</w:t>
            </w:r>
          </w:p>
        </w:tc>
      </w:tr>
      <w:tr w:rsidR="00062D64" w:rsidRPr="009127AC" w:rsidTr="00235CDE">
        <w:tc>
          <w:tcPr>
            <w:tcW w:w="2955" w:type="dxa"/>
            <w:vAlign w:val="center"/>
          </w:tcPr>
          <w:p w:rsidR="00062D64" w:rsidRPr="009127AC" w:rsidRDefault="00062D64" w:rsidP="00062D64">
            <w:pPr>
              <w:ind w:firstLine="33"/>
              <w:jc w:val="center"/>
            </w:pPr>
            <w:r w:rsidRPr="009127AC">
              <w:t>Береговые полосы во</w:t>
            </w:r>
            <w:r w:rsidRPr="009127AC">
              <w:t>д</w:t>
            </w:r>
            <w:r w:rsidRPr="009127AC">
              <w:t>ных объектов общего пользования</w:t>
            </w:r>
          </w:p>
        </w:tc>
        <w:tc>
          <w:tcPr>
            <w:tcW w:w="6979" w:type="dxa"/>
            <w:vAlign w:val="center"/>
          </w:tcPr>
          <w:p w:rsidR="00062D64" w:rsidRPr="009127AC" w:rsidRDefault="00062D64" w:rsidP="00062D64">
            <w:pPr>
              <w:jc w:val="center"/>
            </w:pPr>
            <w:r w:rsidRPr="009127AC">
              <w:t>Водный кодекс РФ от 03.06.2006 № 74-ФЗ, ст. 6</w:t>
            </w:r>
          </w:p>
        </w:tc>
      </w:tr>
      <w:tr w:rsidR="00062D64" w:rsidRPr="009127AC" w:rsidTr="00235CDE">
        <w:tc>
          <w:tcPr>
            <w:tcW w:w="2955" w:type="dxa"/>
            <w:vAlign w:val="center"/>
          </w:tcPr>
          <w:p w:rsidR="00062D64" w:rsidRPr="009127AC" w:rsidRDefault="00062D64" w:rsidP="00062D64">
            <w:pPr>
              <w:ind w:firstLine="33"/>
              <w:jc w:val="center"/>
            </w:pPr>
            <w:r w:rsidRPr="009127AC">
              <w:t>Прибрежные защитные полосы</w:t>
            </w:r>
          </w:p>
        </w:tc>
        <w:tc>
          <w:tcPr>
            <w:tcW w:w="6979" w:type="dxa"/>
            <w:vAlign w:val="center"/>
          </w:tcPr>
          <w:p w:rsidR="00062D64" w:rsidRPr="009127AC" w:rsidRDefault="00062D64" w:rsidP="00062D64">
            <w:pPr>
              <w:jc w:val="center"/>
            </w:pPr>
            <w:r w:rsidRPr="009127AC">
              <w:t>Водный кодекс РФ от 03.06.2006 № 74-ФЗ, ст. 65</w:t>
            </w:r>
          </w:p>
        </w:tc>
      </w:tr>
    </w:tbl>
    <w:p w:rsidR="00F9701A" w:rsidRPr="00F9701A" w:rsidRDefault="00855992" w:rsidP="00F9701A">
      <w:pPr>
        <w:pStyle w:val="afffd"/>
        <w:ind w:right="61" w:firstLine="851"/>
        <w:rPr>
          <w:sz w:val="26"/>
          <w:szCs w:val="26"/>
        </w:rPr>
      </w:pPr>
      <w:bookmarkStart w:id="54" w:name="_Toc415582432"/>
      <w:r>
        <w:br w:type="page"/>
      </w:r>
      <w:bookmarkStart w:id="55" w:name="_Toc324005100"/>
      <w:bookmarkStart w:id="56" w:name="_Toc324010419"/>
      <w:bookmarkStart w:id="57" w:name="_Toc324010498"/>
      <w:bookmarkStart w:id="58" w:name="_Toc370140001"/>
      <w:bookmarkEnd w:id="24"/>
      <w:bookmarkEnd w:id="25"/>
      <w:bookmarkEnd w:id="26"/>
      <w:bookmarkEnd w:id="27"/>
      <w:bookmarkEnd w:id="28"/>
      <w:bookmarkEnd w:id="29"/>
      <w:bookmarkEnd w:id="30"/>
      <w:bookmarkEnd w:id="34"/>
      <w:bookmarkEnd w:id="35"/>
      <w:bookmarkEnd w:id="36"/>
      <w:bookmarkEnd w:id="37"/>
      <w:bookmarkEnd w:id="54"/>
      <w:r w:rsidR="00F9701A">
        <w:lastRenderedPageBreak/>
        <w:t>4</w:t>
      </w:r>
      <w:r w:rsidR="00F9701A" w:rsidRPr="00F9701A">
        <w:rPr>
          <w:rFonts w:eastAsia="Times"/>
        </w:rPr>
        <w:t>.</w:t>
      </w:r>
      <w:r w:rsidR="00F9701A" w:rsidRPr="00F9701A">
        <w:t xml:space="preserve"> Порядок применения Правил. Порядок применения градостро</w:t>
      </w:r>
      <w:r w:rsidR="00F9701A" w:rsidRPr="00F9701A">
        <w:t>и</w:t>
      </w:r>
      <w:r w:rsidR="00F9701A" w:rsidRPr="00F9701A">
        <w:t>тельных регламентов</w:t>
      </w:r>
    </w:p>
    <w:p w:rsidR="00F9701A" w:rsidRPr="00F9701A" w:rsidRDefault="00F9701A" w:rsidP="00F9701A">
      <w:pPr>
        <w:ind w:right="61" w:firstLine="851"/>
        <w:jc w:val="center"/>
        <w:rPr>
          <w:b/>
          <w:bCs/>
          <w:sz w:val="26"/>
          <w:szCs w:val="26"/>
        </w:rPr>
      </w:pPr>
    </w:p>
    <w:p w:rsidR="00F9701A" w:rsidRPr="00F9701A" w:rsidRDefault="00F9701A" w:rsidP="00F9701A">
      <w:pPr>
        <w:ind w:right="61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</w:t>
      </w:r>
      <w:r w:rsidRPr="00F9701A">
        <w:rPr>
          <w:rFonts w:eastAsia="Times"/>
          <w:b/>
          <w:bCs/>
          <w:sz w:val="28"/>
          <w:szCs w:val="28"/>
        </w:rPr>
        <w:t>.</w:t>
      </w:r>
      <w:r w:rsidRPr="00F9701A">
        <w:rPr>
          <w:b/>
          <w:bCs/>
          <w:sz w:val="28"/>
          <w:szCs w:val="28"/>
        </w:rPr>
        <w:t xml:space="preserve"> Порядок применения Правил. Порядок применения градостро</w:t>
      </w:r>
      <w:r w:rsidRPr="00F9701A">
        <w:rPr>
          <w:b/>
          <w:bCs/>
          <w:sz w:val="28"/>
          <w:szCs w:val="28"/>
        </w:rPr>
        <w:t>и</w:t>
      </w:r>
      <w:r w:rsidRPr="00F9701A">
        <w:rPr>
          <w:b/>
          <w:bCs/>
          <w:sz w:val="28"/>
          <w:szCs w:val="28"/>
        </w:rPr>
        <w:t>тельных регламентов</w:t>
      </w:r>
    </w:p>
    <w:p w:rsidR="00F9701A" w:rsidRPr="00F9701A" w:rsidRDefault="00F9701A" w:rsidP="00F9701A">
      <w:pPr>
        <w:spacing w:line="233" w:lineRule="auto"/>
        <w:ind w:right="61" w:firstLine="851"/>
        <w:rPr>
          <w:sz w:val="26"/>
          <w:szCs w:val="26"/>
        </w:rPr>
      </w:pPr>
    </w:p>
    <w:p w:rsidR="00F9701A" w:rsidRPr="00F9701A" w:rsidRDefault="00F9701A" w:rsidP="00F9701A">
      <w:pPr>
        <w:tabs>
          <w:tab w:val="left" w:pos="0"/>
        </w:tabs>
        <w:ind w:firstLine="709"/>
        <w:jc w:val="both"/>
        <w:rPr>
          <w:rFonts w:eastAsia="Times"/>
          <w:sz w:val="28"/>
          <w:szCs w:val="26"/>
        </w:rPr>
      </w:pPr>
      <w:r w:rsidRPr="00F9701A">
        <w:rPr>
          <w:rFonts w:eastAsia="Times"/>
          <w:sz w:val="28"/>
          <w:szCs w:val="26"/>
        </w:rPr>
        <w:t xml:space="preserve">Порядок применения правил землепользования и </w:t>
      </w:r>
      <w:proofErr w:type="gramStart"/>
      <w:r w:rsidRPr="00F9701A">
        <w:rPr>
          <w:rFonts w:eastAsia="Times"/>
          <w:sz w:val="28"/>
          <w:szCs w:val="26"/>
        </w:rPr>
        <w:t>застройки</w:t>
      </w:r>
      <w:proofErr w:type="gramEnd"/>
      <w:r w:rsidRPr="00F9701A">
        <w:rPr>
          <w:rFonts w:eastAsia="Times"/>
          <w:sz w:val="28"/>
          <w:szCs w:val="26"/>
        </w:rPr>
        <w:t xml:space="preserve"> и порядок пр</w:t>
      </w:r>
      <w:r w:rsidRPr="00F9701A">
        <w:rPr>
          <w:rFonts w:eastAsia="Times"/>
          <w:sz w:val="28"/>
          <w:szCs w:val="26"/>
        </w:rPr>
        <w:t>и</w:t>
      </w:r>
      <w:r w:rsidRPr="00F9701A">
        <w:rPr>
          <w:rFonts w:eastAsia="Times"/>
          <w:sz w:val="28"/>
          <w:szCs w:val="26"/>
        </w:rPr>
        <w:t>менения градостроительных регламентов применяются в соответствии с правил</w:t>
      </w:r>
      <w:r w:rsidRPr="00F9701A">
        <w:rPr>
          <w:rFonts w:eastAsia="Times"/>
          <w:sz w:val="28"/>
          <w:szCs w:val="26"/>
        </w:rPr>
        <w:t>а</w:t>
      </w:r>
      <w:r w:rsidRPr="00F9701A">
        <w:rPr>
          <w:rFonts w:eastAsia="Times"/>
          <w:sz w:val="28"/>
          <w:szCs w:val="26"/>
        </w:rPr>
        <w:t xml:space="preserve">ми землепользования и застройки </w:t>
      </w:r>
      <w:r>
        <w:rPr>
          <w:rFonts w:eastAsia="Times"/>
          <w:sz w:val="28"/>
          <w:szCs w:val="26"/>
        </w:rPr>
        <w:t>Кааламского сельского поселения</w:t>
      </w:r>
      <w:r w:rsidRPr="00F9701A">
        <w:rPr>
          <w:rFonts w:eastAsia="Times"/>
          <w:sz w:val="28"/>
          <w:szCs w:val="26"/>
        </w:rPr>
        <w:t xml:space="preserve"> (утв.</w:t>
      </w:r>
      <w:r>
        <w:rPr>
          <w:rFonts w:eastAsia="Times"/>
          <w:sz w:val="28"/>
          <w:szCs w:val="26"/>
        </w:rPr>
        <w:t xml:space="preserve">         </w:t>
      </w:r>
      <w:r w:rsidRPr="00F9701A">
        <w:rPr>
          <w:rFonts w:eastAsia="Times"/>
          <w:sz w:val="28"/>
          <w:szCs w:val="26"/>
        </w:rPr>
        <w:t xml:space="preserve"> решением Совета Сортавальского муниципального района от </w:t>
      </w:r>
      <w:r>
        <w:rPr>
          <w:rFonts w:eastAsia="Times"/>
          <w:sz w:val="28"/>
          <w:szCs w:val="26"/>
        </w:rPr>
        <w:t xml:space="preserve">                            30</w:t>
      </w:r>
      <w:r w:rsidRPr="00F9701A">
        <w:rPr>
          <w:rFonts w:eastAsia="Times"/>
          <w:sz w:val="28"/>
          <w:szCs w:val="26"/>
        </w:rPr>
        <w:t>.</w:t>
      </w:r>
      <w:r>
        <w:rPr>
          <w:rFonts w:eastAsia="Times"/>
          <w:sz w:val="28"/>
          <w:szCs w:val="26"/>
        </w:rPr>
        <w:t xml:space="preserve">11.2017 </w:t>
      </w:r>
      <w:r w:rsidRPr="00F9701A">
        <w:rPr>
          <w:rFonts w:eastAsia="Times"/>
          <w:sz w:val="28"/>
          <w:szCs w:val="26"/>
        </w:rPr>
        <w:t xml:space="preserve">г. № </w:t>
      </w:r>
      <w:r>
        <w:rPr>
          <w:rFonts w:eastAsia="Times"/>
          <w:sz w:val="28"/>
          <w:szCs w:val="26"/>
        </w:rPr>
        <w:t>303</w:t>
      </w:r>
      <w:r w:rsidRPr="00F9701A">
        <w:rPr>
          <w:rFonts w:eastAsia="Times"/>
          <w:sz w:val="28"/>
          <w:szCs w:val="26"/>
        </w:rPr>
        <w:t>).</w:t>
      </w:r>
    </w:p>
    <w:bookmarkEnd w:id="55"/>
    <w:bookmarkEnd w:id="56"/>
    <w:bookmarkEnd w:id="57"/>
    <w:bookmarkEnd w:id="58"/>
    <w:p w:rsidR="00235CDE" w:rsidRPr="009127AC" w:rsidRDefault="00235CDE" w:rsidP="00F9701A">
      <w:pPr>
        <w:jc w:val="both"/>
        <w:rPr>
          <w:rFonts w:cs="Arial"/>
          <w:b/>
          <w:bCs/>
          <w:kern w:val="32"/>
          <w:sz w:val="32"/>
          <w:szCs w:val="32"/>
        </w:rPr>
      </w:pPr>
    </w:p>
    <w:sectPr w:rsidR="00235CDE" w:rsidRPr="009127AC" w:rsidSect="003A38F8">
      <w:headerReference w:type="default" r:id="rId10"/>
      <w:footerReference w:type="even" r:id="rId11"/>
      <w:footerReference w:type="default" r:id="rId12"/>
      <w:pgSz w:w="11906" w:h="16838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6E" w:rsidRDefault="0061286E">
      <w:r>
        <w:separator/>
      </w:r>
    </w:p>
  </w:endnote>
  <w:endnote w:type="continuationSeparator" w:id="0">
    <w:p w:rsidR="0061286E" w:rsidRDefault="0061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CC"/>
    <w:family w:val="roman"/>
    <w:pitch w:val="variable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G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99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96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1F" w:rsidRDefault="0061611F" w:rsidP="002A6E1D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1611F" w:rsidRDefault="0061611F" w:rsidP="002952E6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062110"/>
      <w:docPartObj>
        <w:docPartGallery w:val="Page Numbers (Bottom of Page)"/>
        <w:docPartUnique/>
      </w:docPartObj>
    </w:sdtPr>
    <w:sdtEndPr/>
    <w:sdtContent>
      <w:p w:rsidR="0061611F" w:rsidRDefault="0061611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617">
          <w:rPr>
            <w:noProof/>
          </w:rPr>
          <w:t>2</w:t>
        </w:r>
        <w:r>
          <w:fldChar w:fldCharType="end"/>
        </w:r>
      </w:p>
    </w:sdtContent>
  </w:sdt>
  <w:p w:rsidR="0061611F" w:rsidRDefault="0061611F" w:rsidP="002952E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6E" w:rsidRDefault="0061286E">
      <w:r>
        <w:separator/>
      </w:r>
    </w:p>
  </w:footnote>
  <w:footnote w:type="continuationSeparator" w:id="0">
    <w:p w:rsidR="0061286E" w:rsidRDefault="00612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0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40"/>
    </w:tblGrid>
    <w:tr w:rsidR="0061611F" w:rsidRPr="000C2B28" w:rsidTr="00366B00">
      <w:tc>
        <w:tcPr>
          <w:tcW w:w="10740" w:type="dxa"/>
          <w:tcBorders>
            <w:top w:val="nil"/>
            <w:left w:val="nil"/>
            <w:right w:val="nil"/>
          </w:tcBorders>
        </w:tcPr>
        <w:p w:rsidR="0061611F" w:rsidRPr="006403EF" w:rsidRDefault="0061611F" w:rsidP="0085692D">
          <w:pPr>
            <w:pStyle w:val="af7"/>
            <w:tabs>
              <w:tab w:val="clear" w:pos="4677"/>
              <w:tab w:val="clear" w:pos="9355"/>
              <w:tab w:val="center" w:pos="10490"/>
            </w:tabs>
            <w:ind w:left="425"/>
            <w:jc w:val="center"/>
            <w:rPr>
              <w:b/>
              <w:sz w:val="20"/>
              <w:szCs w:val="20"/>
            </w:rPr>
          </w:pPr>
          <w:r w:rsidRPr="00953EC9">
            <w:rPr>
              <w:b/>
              <w:szCs w:val="20"/>
            </w:rPr>
            <w:t>Правила землепользования и застройки на территорию за границами населенных пунктов (для земельного участка с кадастровым номером 10:07:0042811:392)</w:t>
          </w:r>
        </w:p>
      </w:tc>
    </w:tr>
  </w:tbl>
  <w:p w:rsidR="0061611F" w:rsidRPr="00956F20" w:rsidRDefault="0061611F" w:rsidP="00C451ED">
    <w:pPr>
      <w:pStyle w:val="af7"/>
      <w:ind w:left="-567" w:firstLine="709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0000006"/>
    <w:multiLevelType w:val="multilevel"/>
    <w:tmpl w:val="00000006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00000007"/>
    <w:name w:val="WW8Num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3">
    <w:nsid w:val="00000008"/>
    <w:multiLevelType w:val="multilevel"/>
    <w:tmpl w:val="00000008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4">
    <w:nsid w:val="00000038"/>
    <w:multiLevelType w:val="multilevel"/>
    <w:tmpl w:val="00000038"/>
    <w:name w:val="WW8Num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3F6CCD"/>
    <w:multiLevelType w:val="multilevel"/>
    <w:tmpl w:val="9AD4571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452588"/>
    <w:multiLevelType w:val="hybridMultilevel"/>
    <w:tmpl w:val="315CE148"/>
    <w:lvl w:ilvl="0" w:tplc="02665BA8">
      <w:start w:val="23"/>
      <w:numFmt w:val="bullet"/>
      <w:lvlText w:val="-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854053"/>
    <w:multiLevelType w:val="multilevel"/>
    <w:tmpl w:val="87F2CF5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793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62F3574"/>
    <w:multiLevelType w:val="hybridMultilevel"/>
    <w:tmpl w:val="D22C641A"/>
    <w:lvl w:ilvl="0" w:tplc="02665BA8">
      <w:start w:val="23"/>
      <w:numFmt w:val="bullet"/>
      <w:lvlText w:val="-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56C4CC1"/>
    <w:multiLevelType w:val="multilevel"/>
    <w:tmpl w:val="2C8A0ED4"/>
    <w:lvl w:ilvl="0">
      <w:start w:val="5"/>
      <w:numFmt w:val="decimal"/>
      <w:pStyle w:val="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1">
    <w:nsid w:val="68BE13F5"/>
    <w:multiLevelType w:val="multilevel"/>
    <w:tmpl w:val="C5C217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421"/>
    <w:rsid w:val="0000081F"/>
    <w:rsid w:val="000018EF"/>
    <w:rsid w:val="00001A78"/>
    <w:rsid w:val="00002138"/>
    <w:rsid w:val="00002E96"/>
    <w:rsid w:val="00003215"/>
    <w:rsid w:val="00003261"/>
    <w:rsid w:val="0000329B"/>
    <w:rsid w:val="000046B0"/>
    <w:rsid w:val="00004B98"/>
    <w:rsid w:val="00004D88"/>
    <w:rsid w:val="0000665B"/>
    <w:rsid w:val="00011BF4"/>
    <w:rsid w:val="000140F8"/>
    <w:rsid w:val="00015824"/>
    <w:rsid w:val="000251B5"/>
    <w:rsid w:val="00027D97"/>
    <w:rsid w:val="00027E7B"/>
    <w:rsid w:val="000327D6"/>
    <w:rsid w:val="000335A8"/>
    <w:rsid w:val="000338E2"/>
    <w:rsid w:val="00036AB8"/>
    <w:rsid w:val="00037058"/>
    <w:rsid w:val="000375BF"/>
    <w:rsid w:val="0003772A"/>
    <w:rsid w:val="0004035C"/>
    <w:rsid w:val="0004045D"/>
    <w:rsid w:val="00041DB6"/>
    <w:rsid w:val="00043029"/>
    <w:rsid w:val="00047255"/>
    <w:rsid w:val="00047EA4"/>
    <w:rsid w:val="0005129F"/>
    <w:rsid w:val="00051BE2"/>
    <w:rsid w:val="00051C12"/>
    <w:rsid w:val="00051C26"/>
    <w:rsid w:val="00051D36"/>
    <w:rsid w:val="00052DA2"/>
    <w:rsid w:val="00052DF7"/>
    <w:rsid w:val="00054CA1"/>
    <w:rsid w:val="0006074F"/>
    <w:rsid w:val="00062D64"/>
    <w:rsid w:val="00067B54"/>
    <w:rsid w:val="000742FF"/>
    <w:rsid w:val="000750EB"/>
    <w:rsid w:val="0008376D"/>
    <w:rsid w:val="000848DE"/>
    <w:rsid w:val="00084A41"/>
    <w:rsid w:val="00091A33"/>
    <w:rsid w:val="00092556"/>
    <w:rsid w:val="000945CD"/>
    <w:rsid w:val="00094B8E"/>
    <w:rsid w:val="000A0CB4"/>
    <w:rsid w:val="000A1746"/>
    <w:rsid w:val="000A271E"/>
    <w:rsid w:val="000A3BBF"/>
    <w:rsid w:val="000A6F49"/>
    <w:rsid w:val="000A7F4A"/>
    <w:rsid w:val="000B10C5"/>
    <w:rsid w:val="000B16F9"/>
    <w:rsid w:val="000B2A0A"/>
    <w:rsid w:val="000B37A8"/>
    <w:rsid w:val="000B6225"/>
    <w:rsid w:val="000B6F65"/>
    <w:rsid w:val="000C2B28"/>
    <w:rsid w:val="000C5645"/>
    <w:rsid w:val="000C7285"/>
    <w:rsid w:val="000D04BF"/>
    <w:rsid w:val="000D1892"/>
    <w:rsid w:val="000D4D65"/>
    <w:rsid w:val="000D5870"/>
    <w:rsid w:val="000D58F7"/>
    <w:rsid w:val="000D5D8C"/>
    <w:rsid w:val="000D6107"/>
    <w:rsid w:val="000D7593"/>
    <w:rsid w:val="000E245B"/>
    <w:rsid w:val="000E2DCE"/>
    <w:rsid w:val="000E3EAA"/>
    <w:rsid w:val="000E549D"/>
    <w:rsid w:val="000F3D50"/>
    <w:rsid w:val="000F5CA2"/>
    <w:rsid w:val="000F62AB"/>
    <w:rsid w:val="000F64B1"/>
    <w:rsid w:val="00102481"/>
    <w:rsid w:val="00104168"/>
    <w:rsid w:val="00110CC3"/>
    <w:rsid w:val="00114047"/>
    <w:rsid w:val="001144AE"/>
    <w:rsid w:val="0011624D"/>
    <w:rsid w:val="00120139"/>
    <w:rsid w:val="00122D51"/>
    <w:rsid w:val="00123D05"/>
    <w:rsid w:val="00125581"/>
    <w:rsid w:val="0012663A"/>
    <w:rsid w:val="001309D3"/>
    <w:rsid w:val="00134F41"/>
    <w:rsid w:val="0013654D"/>
    <w:rsid w:val="00140D35"/>
    <w:rsid w:val="001417B0"/>
    <w:rsid w:val="00142111"/>
    <w:rsid w:val="00143084"/>
    <w:rsid w:val="00143583"/>
    <w:rsid w:val="00144CFC"/>
    <w:rsid w:val="001518D9"/>
    <w:rsid w:val="00151A27"/>
    <w:rsid w:val="00154C07"/>
    <w:rsid w:val="001554DC"/>
    <w:rsid w:val="001563F7"/>
    <w:rsid w:val="0016008A"/>
    <w:rsid w:val="00161790"/>
    <w:rsid w:val="0016474F"/>
    <w:rsid w:val="001653E2"/>
    <w:rsid w:val="00165410"/>
    <w:rsid w:val="001666C6"/>
    <w:rsid w:val="00166F82"/>
    <w:rsid w:val="001703F5"/>
    <w:rsid w:val="0017098C"/>
    <w:rsid w:val="00171311"/>
    <w:rsid w:val="00173C27"/>
    <w:rsid w:val="001740F2"/>
    <w:rsid w:val="001758A6"/>
    <w:rsid w:val="0017608B"/>
    <w:rsid w:val="00176D46"/>
    <w:rsid w:val="0018105B"/>
    <w:rsid w:val="00181F0B"/>
    <w:rsid w:val="001822D3"/>
    <w:rsid w:val="001823D3"/>
    <w:rsid w:val="00187242"/>
    <w:rsid w:val="001907CF"/>
    <w:rsid w:val="00192772"/>
    <w:rsid w:val="0019466E"/>
    <w:rsid w:val="00196680"/>
    <w:rsid w:val="00197CA3"/>
    <w:rsid w:val="001A067E"/>
    <w:rsid w:val="001A0A60"/>
    <w:rsid w:val="001A1649"/>
    <w:rsid w:val="001A4980"/>
    <w:rsid w:val="001A6AC0"/>
    <w:rsid w:val="001B089E"/>
    <w:rsid w:val="001B0DEE"/>
    <w:rsid w:val="001B0FD4"/>
    <w:rsid w:val="001B20C6"/>
    <w:rsid w:val="001B2233"/>
    <w:rsid w:val="001B2B1E"/>
    <w:rsid w:val="001B30CE"/>
    <w:rsid w:val="001B4A02"/>
    <w:rsid w:val="001C046D"/>
    <w:rsid w:val="001C3FB0"/>
    <w:rsid w:val="001C48BF"/>
    <w:rsid w:val="001C544B"/>
    <w:rsid w:val="001C77DB"/>
    <w:rsid w:val="001C790B"/>
    <w:rsid w:val="001D051B"/>
    <w:rsid w:val="001D3793"/>
    <w:rsid w:val="001D3EF5"/>
    <w:rsid w:val="001E3324"/>
    <w:rsid w:val="001E3C58"/>
    <w:rsid w:val="001E3EC2"/>
    <w:rsid w:val="001E59B8"/>
    <w:rsid w:val="001E744D"/>
    <w:rsid w:val="001E762F"/>
    <w:rsid w:val="001F674D"/>
    <w:rsid w:val="00200361"/>
    <w:rsid w:val="00200486"/>
    <w:rsid w:val="00200E3E"/>
    <w:rsid w:val="002030DE"/>
    <w:rsid w:val="00211BF3"/>
    <w:rsid w:val="00212E20"/>
    <w:rsid w:val="00213323"/>
    <w:rsid w:val="00216EAF"/>
    <w:rsid w:val="00221308"/>
    <w:rsid w:val="002214F2"/>
    <w:rsid w:val="002242BC"/>
    <w:rsid w:val="00226A34"/>
    <w:rsid w:val="00227A81"/>
    <w:rsid w:val="002342D8"/>
    <w:rsid w:val="002343DB"/>
    <w:rsid w:val="00234B01"/>
    <w:rsid w:val="00235A5C"/>
    <w:rsid w:val="00235CDE"/>
    <w:rsid w:val="002372E6"/>
    <w:rsid w:val="002401A4"/>
    <w:rsid w:val="00241D6E"/>
    <w:rsid w:val="00246E29"/>
    <w:rsid w:val="0024752E"/>
    <w:rsid w:val="002513A1"/>
    <w:rsid w:val="00251974"/>
    <w:rsid w:val="00252335"/>
    <w:rsid w:val="00254E4E"/>
    <w:rsid w:val="00255DB8"/>
    <w:rsid w:val="002568B5"/>
    <w:rsid w:val="00257C13"/>
    <w:rsid w:val="00257E9E"/>
    <w:rsid w:val="002614BF"/>
    <w:rsid w:val="0026218C"/>
    <w:rsid w:val="002649F9"/>
    <w:rsid w:val="00270F2B"/>
    <w:rsid w:val="00272BC0"/>
    <w:rsid w:val="002738D3"/>
    <w:rsid w:val="002764CE"/>
    <w:rsid w:val="0027657D"/>
    <w:rsid w:val="00280627"/>
    <w:rsid w:val="00285CD3"/>
    <w:rsid w:val="002949E7"/>
    <w:rsid w:val="0029522F"/>
    <w:rsid w:val="002952E6"/>
    <w:rsid w:val="00296812"/>
    <w:rsid w:val="00297595"/>
    <w:rsid w:val="002A0B0B"/>
    <w:rsid w:val="002A0C1E"/>
    <w:rsid w:val="002A6E1D"/>
    <w:rsid w:val="002A7B5B"/>
    <w:rsid w:val="002A7EE5"/>
    <w:rsid w:val="002B2D2F"/>
    <w:rsid w:val="002B39FD"/>
    <w:rsid w:val="002B51D7"/>
    <w:rsid w:val="002B533B"/>
    <w:rsid w:val="002B5812"/>
    <w:rsid w:val="002B73EA"/>
    <w:rsid w:val="002B740B"/>
    <w:rsid w:val="002C2542"/>
    <w:rsid w:val="002C3654"/>
    <w:rsid w:val="002C4FC1"/>
    <w:rsid w:val="002C52C8"/>
    <w:rsid w:val="002C5916"/>
    <w:rsid w:val="002C6EE2"/>
    <w:rsid w:val="002C6F32"/>
    <w:rsid w:val="002D3DB4"/>
    <w:rsid w:val="002D4C83"/>
    <w:rsid w:val="002D51AE"/>
    <w:rsid w:val="002D60E8"/>
    <w:rsid w:val="002E00C7"/>
    <w:rsid w:val="002E09E0"/>
    <w:rsid w:val="002E1274"/>
    <w:rsid w:val="002F1E13"/>
    <w:rsid w:val="002F2289"/>
    <w:rsid w:val="002F5421"/>
    <w:rsid w:val="002F5CE9"/>
    <w:rsid w:val="002F61E0"/>
    <w:rsid w:val="002F6BFF"/>
    <w:rsid w:val="00305932"/>
    <w:rsid w:val="003066E9"/>
    <w:rsid w:val="00307E9A"/>
    <w:rsid w:val="00310536"/>
    <w:rsid w:val="00311100"/>
    <w:rsid w:val="00312663"/>
    <w:rsid w:val="00312BD2"/>
    <w:rsid w:val="00312D6A"/>
    <w:rsid w:val="00312DF2"/>
    <w:rsid w:val="003145FA"/>
    <w:rsid w:val="00314A79"/>
    <w:rsid w:val="003165B0"/>
    <w:rsid w:val="0031783F"/>
    <w:rsid w:val="00317C4C"/>
    <w:rsid w:val="0032235F"/>
    <w:rsid w:val="003225AA"/>
    <w:rsid w:val="00326AAE"/>
    <w:rsid w:val="00326AF5"/>
    <w:rsid w:val="003274A9"/>
    <w:rsid w:val="00331DBC"/>
    <w:rsid w:val="0033274A"/>
    <w:rsid w:val="00334C74"/>
    <w:rsid w:val="0034229C"/>
    <w:rsid w:val="0034255E"/>
    <w:rsid w:val="00342821"/>
    <w:rsid w:val="003512C1"/>
    <w:rsid w:val="0035170C"/>
    <w:rsid w:val="003525CF"/>
    <w:rsid w:val="003546CE"/>
    <w:rsid w:val="00361D0E"/>
    <w:rsid w:val="00362307"/>
    <w:rsid w:val="003650C7"/>
    <w:rsid w:val="00366802"/>
    <w:rsid w:val="00366B00"/>
    <w:rsid w:val="00367248"/>
    <w:rsid w:val="0037257B"/>
    <w:rsid w:val="00372707"/>
    <w:rsid w:val="00382040"/>
    <w:rsid w:val="00386170"/>
    <w:rsid w:val="00386AAA"/>
    <w:rsid w:val="00386FCE"/>
    <w:rsid w:val="003870A2"/>
    <w:rsid w:val="003871AF"/>
    <w:rsid w:val="00391751"/>
    <w:rsid w:val="00392F13"/>
    <w:rsid w:val="003961FE"/>
    <w:rsid w:val="0039693B"/>
    <w:rsid w:val="003A06F3"/>
    <w:rsid w:val="003A184F"/>
    <w:rsid w:val="003A1C8A"/>
    <w:rsid w:val="003A376B"/>
    <w:rsid w:val="003A38F8"/>
    <w:rsid w:val="003A4188"/>
    <w:rsid w:val="003A518D"/>
    <w:rsid w:val="003A5369"/>
    <w:rsid w:val="003A628F"/>
    <w:rsid w:val="003A7C6F"/>
    <w:rsid w:val="003B36F9"/>
    <w:rsid w:val="003B575E"/>
    <w:rsid w:val="003B78F0"/>
    <w:rsid w:val="003C1A3F"/>
    <w:rsid w:val="003C43BC"/>
    <w:rsid w:val="003D24B0"/>
    <w:rsid w:val="003D4DA6"/>
    <w:rsid w:val="003D6324"/>
    <w:rsid w:val="003D6325"/>
    <w:rsid w:val="003D72DE"/>
    <w:rsid w:val="003E0A78"/>
    <w:rsid w:val="003E1244"/>
    <w:rsid w:val="003E1FA6"/>
    <w:rsid w:val="003E25A8"/>
    <w:rsid w:val="003E3EE1"/>
    <w:rsid w:val="003E4728"/>
    <w:rsid w:val="003F0C12"/>
    <w:rsid w:val="003F1901"/>
    <w:rsid w:val="003F2D55"/>
    <w:rsid w:val="003F511C"/>
    <w:rsid w:val="003F56B0"/>
    <w:rsid w:val="0040118E"/>
    <w:rsid w:val="004028F1"/>
    <w:rsid w:val="00404F68"/>
    <w:rsid w:val="00405F83"/>
    <w:rsid w:val="004075A9"/>
    <w:rsid w:val="0041056B"/>
    <w:rsid w:val="00412115"/>
    <w:rsid w:val="004127C8"/>
    <w:rsid w:val="00412BD3"/>
    <w:rsid w:val="0041568E"/>
    <w:rsid w:val="00416F3D"/>
    <w:rsid w:val="00417133"/>
    <w:rsid w:val="004218A6"/>
    <w:rsid w:val="00421F8C"/>
    <w:rsid w:val="00422E6C"/>
    <w:rsid w:val="00423123"/>
    <w:rsid w:val="00427787"/>
    <w:rsid w:val="004315BD"/>
    <w:rsid w:val="00432D95"/>
    <w:rsid w:val="0043524A"/>
    <w:rsid w:val="00442DB0"/>
    <w:rsid w:val="00443C30"/>
    <w:rsid w:val="00444AC5"/>
    <w:rsid w:val="00444E51"/>
    <w:rsid w:val="00445231"/>
    <w:rsid w:val="00445BD5"/>
    <w:rsid w:val="004468E6"/>
    <w:rsid w:val="00451A43"/>
    <w:rsid w:val="0045218E"/>
    <w:rsid w:val="004559FA"/>
    <w:rsid w:val="00463175"/>
    <w:rsid w:val="004655F9"/>
    <w:rsid w:val="004719FC"/>
    <w:rsid w:val="00473384"/>
    <w:rsid w:val="004776E0"/>
    <w:rsid w:val="00481664"/>
    <w:rsid w:val="00481D73"/>
    <w:rsid w:val="00482A0E"/>
    <w:rsid w:val="00484ED1"/>
    <w:rsid w:val="00486249"/>
    <w:rsid w:val="004869AB"/>
    <w:rsid w:val="00487363"/>
    <w:rsid w:val="004915B5"/>
    <w:rsid w:val="004921D2"/>
    <w:rsid w:val="004960E5"/>
    <w:rsid w:val="00496A63"/>
    <w:rsid w:val="00497727"/>
    <w:rsid w:val="004A1497"/>
    <w:rsid w:val="004A194C"/>
    <w:rsid w:val="004A2532"/>
    <w:rsid w:val="004B1F73"/>
    <w:rsid w:val="004B1F9B"/>
    <w:rsid w:val="004B2AB8"/>
    <w:rsid w:val="004B3388"/>
    <w:rsid w:val="004B5D04"/>
    <w:rsid w:val="004C108B"/>
    <w:rsid w:val="004C1B07"/>
    <w:rsid w:val="004C1EE6"/>
    <w:rsid w:val="004C36F1"/>
    <w:rsid w:val="004C4FE5"/>
    <w:rsid w:val="004C7D60"/>
    <w:rsid w:val="004D1C34"/>
    <w:rsid w:val="004D43AC"/>
    <w:rsid w:val="004E2626"/>
    <w:rsid w:val="004E350A"/>
    <w:rsid w:val="004E5109"/>
    <w:rsid w:val="004E561E"/>
    <w:rsid w:val="004F04BE"/>
    <w:rsid w:val="004F21BB"/>
    <w:rsid w:val="004F2F05"/>
    <w:rsid w:val="004F5248"/>
    <w:rsid w:val="00500344"/>
    <w:rsid w:val="00506826"/>
    <w:rsid w:val="00507E67"/>
    <w:rsid w:val="00507F46"/>
    <w:rsid w:val="00511682"/>
    <w:rsid w:val="00513795"/>
    <w:rsid w:val="0051413B"/>
    <w:rsid w:val="00516E05"/>
    <w:rsid w:val="00522B90"/>
    <w:rsid w:val="00524BC8"/>
    <w:rsid w:val="00524F69"/>
    <w:rsid w:val="00525544"/>
    <w:rsid w:val="00525A66"/>
    <w:rsid w:val="005263FB"/>
    <w:rsid w:val="00526E9F"/>
    <w:rsid w:val="00526F72"/>
    <w:rsid w:val="005271F7"/>
    <w:rsid w:val="005300F7"/>
    <w:rsid w:val="00531443"/>
    <w:rsid w:val="00533526"/>
    <w:rsid w:val="005353C7"/>
    <w:rsid w:val="00536B9B"/>
    <w:rsid w:val="005411CF"/>
    <w:rsid w:val="00541718"/>
    <w:rsid w:val="00542745"/>
    <w:rsid w:val="0054316D"/>
    <w:rsid w:val="00546AA0"/>
    <w:rsid w:val="00551317"/>
    <w:rsid w:val="0055171C"/>
    <w:rsid w:val="0055181F"/>
    <w:rsid w:val="005543F0"/>
    <w:rsid w:val="00555AA1"/>
    <w:rsid w:val="00556174"/>
    <w:rsid w:val="00560EC7"/>
    <w:rsid w:val="005627FA"/>
    <w:rsid w:val="005632A8"/>
    <w:rsid w:val="00566958"/>
    <w:rsid w:val="00567604"/>
    <w:rsid w:val="005711E7"/>
    <w:rsid w:val="005715F0"/>
    <w:rsid w:val="00571B17"/>
    <w:rsid w:val="00573682"/>
    <w:rsid w:val="00575D5B"/>
    <w:rsid w:val="00577AA1"/>
    <w:rsid w:val="00577C37"/>
    <w:rsid w:val="00581271"/>
    <w:rsid w:val="00584AC0"/>
    <w:rsid w:val="005859D2"/>
    <w:rsid w:val="00587FA1"/>
    <w:rsid w:val="005A14FB"/>
    <w:rsid w:val="005A34A9"/>
    <w:rsid w:val="005A3C47"/>
    <w:rsid w:val="005A4A59"/>
    <w:rsid w:val="005A6346"/>
    <w:rsid w:val="005B1524"/>
    <w:rsid w:val="005B23F8"/>
    <w:rsid w:val="005B33B3"/>
    <w:rsid w:val="005B592D"/>
    <w:rsid w:val="005C1A8A"/>
    <w:rsid w:val="005C2280"/>
    <w:rsid w:val="005C5888"/>
    <w:rsid w:val="005C68B2"/>
    <w:rsid w:val="005D05CB"/>
    <w:rsid w:val="005D09E5"/>
    <w:rsid w:val="005D53F4"/>
    <w:rsid w:val="005D6D6F"/>
    <w:rsid w:val="005E2BCA"/>
    <w:rsid w:val="005E2F14"/>
    <w:rsid w:val="005E5C12"/>
    <w:rsid w:val="005E64D4"/>
    <w:rsid w:val="005F0551"/>
    <w:rsid w:val="005F08E1"/>
    <w:rsid w:val="005F0A3C"/>
    <w:rsid w:val="005F18F4"/>
    <w:rsid w:val="005F2304"/>
    <w:rsid w:val="005F2E85"/>
    <w:rsid w:val="005F3B03"/>
    <w:rsid w:val="005F6908"/>
    <w:rsid w:val="0060355D"/>
    <w:rsid w:val="00603BFA"/>
    <w:rsid w:val="006056DF"/>
    <w:rsid w:val="00607B1D"/>
    <w:rsid w:val="00607FD2"/>
    <w:rsid w:val="00610C6F"/>
    <w:rsid w:val="0061192A"/>
    <w:rsid w:val="0061286E"/>
    <w:rsid w:val="00613C02"/>
    <w:rsid w:val="0061611F"/>
    <w:rsid w:val="006215EA"/>
    <w:rsid w:val="00624871"/>
    <w:rsid w:val="006265D4"/>
    <w:rsid w:val="00626638"/>
    <w:rsid w:val="006301D5"/>
    <w:rsid w:val="006304AC"/>
    <w:rsid w:val="006320A0"/>
    <w:rsid w:val="00634295"/>
    <w:rsid w:val="00636534"/>
    <w:rsid w:val="00636B08"/>
    <w:rsid w:val="00637510"/>
    <w:rsid w:val="00637CC8"/>
    <w:rsid w:val="00637F9F"/>
    <w:rsid w:val="006403EF"/>
    <w:rsid w:val="00644029"/>
    <w:rsid w:val="00644D62"/>
    <w:rsid w:val="006505A2"/>
    <w:rsid w:val="006508F0"/>
    <w:rsid w:val="00653616"/>
    <w:rsid w:val="00653DA2"/>
    <w:rsid w:val="00654B72"/>
    <w:rsid w:val="00655A02"/>
    <w:rsid w:val="00655FCB"/>
    <w:rsid w:val="00656806"/>
    <w:rsid w:val="00660724"/>
    <w:rsid w:val="00662043"/>
    <w:rsid w:val="0066372B"/>
    <w:rsid w:val="00663CFC"/>
    <w:rsid w:val="00664345"/>
    <w:rsid w:val="006656AA"/>
    <w:rsid w:val="0067129A"/>
    <w:rsid w:val="00672063"/>
    <w:rsid w:val="00674E66"/>
    <w:rsid w:val="00677C48"/>
    <w:rsid w:val="00680628"/>
    <w:rsid w:val="0068094E"/>
    <w:rsid w:val="00681493"/>
    <w:rsid w:val="00683EEC"/>
    <w:rsid w:val="006841C3"/>
    <w:rsid w:val="006851EB"/>
    <w:rsid w:val="0068737C"/>
    <w:rsid w:val="0069206F"/>
    <w:rsid w:val="006944AB"/>
    <w:rsid w:val="00694E63"/>
    <w:rsid w:val="00695B7B"/>
    <w:rsid w:val="00696117"/>
    <w:rsid w:val="006A09BC"/>
    <w:rsid w:val="006A1EE0"/>
    <w:rsid w:val="006A2602"/>
    <w:rsid w:val="006A5515"/>
    <w:rsid w:val="006A66EA"/>
    <w:rsid w:val="006B2BD9"/>
    <w:rsid w:val="006B457D"/>
    <w:rsid w:val="006B5BE0"/>
    <w:rsid w:val="006C2055"/>
    <w:rsid w:val="006D0639"/>
    <w:rsid w:val="006D0957"/>
    <w:rsid w:val="006D13EA"/>
    <w:rsid w:val="006D14E4"/>
    <w:rsid w:val="006D4BD2"/>
    <w:rsid w:val="006D5208"/>
    <w:rsid w:val="006E02BE"/>
    <w:rsid w:val="006E5CA4"/>
    <w:rsid w:val="006E5D69"/>
    <w:rsid w:val="006E666A"/>
    <w:rsid w:val="006F3CA9"/>
    <w:rsid w:val="006F4943"/>
    <w:rsid w:val="006F549D"/>
    <w:rsid w:val="00700760"/>
    <w:rsid w:val="00702863"/>
    <w:rsid w:val="00702C1D"/>
    <w:rsid w:val="007041E1"/>
    <w:rsid w:val="00704AA5"/>
    <w:rsid w:val="00704D98"/>
    <w:rsid w:val="00706904"/>
    <w:rsid w:val="0071216C"/>
    <w:rsid w:val="007178E6"/>
    <w:rsid w:val="007218F5"/>
    <w:rsid w:val="00721A1F"/>
    <w:rsid w:val="00722C79"/>
    <w:rsid w:val="00725622"/>
    <w:rsid w:val="007300D2"/>
    <w:rsid w:val="007307FD"/>
    <w:rsid w:val="007328C6"/>
    <w:rsid w:val="00733D01"/>
    <w:rsid w:val="0073538D"/>
    <w:rsid w:val="00740E87"/>
    <w:rsid w:val="0074291E"/>
    <w:rsid w:val="00743248"/>
    <w:rsid w:val="0074660B"/>
    <w:rsid w:val="0075317B"/>
    <w:rsid w:val="00757455"/>
    <w:rsid w:val="00760093"/>
    <w:rsid w:val="00760E2A"/>
    <w:rsid w:val="007616E6"/>
    <w:rsid w:val="00761740"/>
    <w:rsid w:val="007646DA"/>
    <w:rsid w:val="00764E46"/>
    <w:rsid w:val="00765722"/>
    <w:rsid w:val="00766CFB"/>
    <w:rsid w:val="00767F5F"/>
    <w:rsid w:val="007719C0"/>
    <w:rsid w:val="007761D6"/>
    <w:rsid w:val="00776265"/>
    <w:rsid w:val="00777A3E"/>
    <w:rsid w:val="007825DB"/>
    <w:rsid w:val="00784E24"/>
    <w:rsid w:val="007907D1"/>
    <w:rsid w:val="00793A0C"/>
    <w:rsid w:val="007A07A7"/>
    <w:rsid w:val="007A258F"/>
    <w:rsid w:val="007A3043"/>
    <w:rsid w:val="007A3EF9"/>
    <w:rsid w:val="007A492A"/>
    <w:rsid w:val="007A4ED8"/>
    <w:rsid w:val="007B0D9B"/>
    <w:rsid w:val="007B0E1F"/>
    <w:rsid w:val="007B2101"/>
    <w:rsid w:val="007B63FF"/>
    <w:rsid w:val="007B6927"/>
    <w:rsid w:val="007C06CC"/>
    <w:rsid w:val="007C45BA"/>
    <w:rsid w:val="007C48D2"/>
    <w:rsid w:val="007C4BCA"/>
    <w:rsid w:val="007C63F6"/>
    <w:rsid w:val="007C6996"/>
    <w:rsid w:val="007C6CB9"/>
    <w:rsid w:val="007C78D2"/>
    <w:rsid w:val="007D1B7D"/>
    <w:rsid w:val="007D6D98"/>
    <w:rsid w:val="007D7F5A"/>
    <w:rsid w:val="007E1AB9"/>
    <w:rsid w:val="007E5C40"/>
    <w:rsid w:val="007E7837"/>
    <w:rsid w:val="007F1D6A"/>
    <w:rsid w:val="00800B56"/>
    <w:rsid w:val="00801191"/>
    <w:rsid w:val="0080162B"/>
    <w:rsid w:val="00802CE0"/>
    <w:rsid w:val="00803E14"/>
    <w:rsid w:val="00804229"/>
    <w:rsid w:val="00806A8D"/>
    <w:rsid w:val="008074CC"/>
    <w:rsid w:val="0081230F"/>
    <w:rsid w:val="00812F67"/>
    <w:rsid w:val="00813EBE"/>
    <w:rsid w:val="008150EA"/>
    <w:rsid w:val="0082150C"/>
    <w:rsid w:val="00823F96"/>
    <w:rsid w:val="008259C2"/>
    <w:rsid w:val="008272EA"/>
    <w:rsid w:val="00827995"/>
    <w:rsid w:val="008301B8"/>
    <w:rsid w:val="00832F37"/>
    <w:rsid w:val="00837432"/>
    <w:rsid w:val="008435CB"/>
    <w:rsid w:val="008443AC"/>
    <w:rsid w:val="00845BBD"/>
    <w:rsid w:val="00845FC6"/>
    <w:rsid w:val="00847A2C"/>
    <w:rsid w:val="00847D9E"/>
    <w:rsid w:val="00850FF2"/>
    <w:rsid w:val="00851F49"/>
    <w:rsid w:val="008551F7"/>
    <w:rsid w:val="00855992"/>
    <w:rsid w:val="0085692D"/>
    <w:rsid w:val="00856CC5"/>
    <w:rsid w:val="00856E5F"/>
    <w:rsid w:val="008578C2"/>
    <w:rsid w:val="008613D9"/>
    <w:rsid w:val="00866C86"/>
    <w:rsid w:val="00867F35"/>
    <w:rsid w:val="00867FC1"/>
    <w:rsid w:val="00873426"/>
    <w:rsid w:val="00873671"/>
    <w:rsid w:val="00874177"/>
    <w:rsid w:val="00874415"/>
    <w:rsid w:val="008768FB"/>
    <w:rsid w:val="008803AC"/>
    <w:rsid w:val="0088085B"/>
    <w:rsid w:val="00885726"/>
    <w:rsid w:val="00890140"/>
    <w:rsid w:val="008924C5"/>
    <w:rsid w:val="00895B81"/>
    <w:rsid w:val="0089614C"/>
    <w:rsid w:val="008A489C"/>
    <w:rsid w:val="008A5527"/>
    <w:rsid w:val="008A5A71"/>
    <w:rsid w:val="008A7077"/>
    <w:rsid w:val="008B1DFC"/>
    <w:rsid w:val="008B304E"/>
    <w:rsid w:val="008B38FF"/>
    <w:rsid w:val="008B4CD3"/>
    <w:rsid w:val="008B54D4"/>
    <w:rsid w:val="008B5E4C"/>
    <w:rsid w:val="008B62CB"/>
    <w:rsid w:val="008C147A"/>
    <w:rsid w:val="008C41B3"/>
    <w:rsid w:val="008C4DE5"/>
    <w:rsid w:val="008C5C00"/>
    <w:rsid w:val="008C642E"/>
    <w:rsid w:val="008D0B6A"/>
    <w:rsid w:val="008D121A"/>
    <w:rsid w:val="008D3A7D"/>
    <w:rsid w:val="008D3C66"/>
    <w:rsid w:val="008D425A"/>
    <w:rsid w:val="008D5774"/>
    <w:rsid w:val="008D623D"/>
    <w:rsid w:val="008D6A07"/>
    <w:rsid w:val="008E0733"/>
    <w:rsid w:val="008E1036"/>
    <w:rsid w:val="008E2240"/>
    <w:rsid w:val="008E4551"/>
    <w:rsid w:val="008E7545"/>
    <w:rsid w:val="008F3B90"/>
    <w:rsid w:val="008F437C"/>
    <w:rsid w:val="008F6B69"/>
    <w:rsid w:val="00901CBB"/>
    <w:rsid w:val="00910136"/>
    <w:rsid w:val="009107F8"/>
    <w:rsid w:val="009127AC"/>
    <w:rsid w:val="00913D16"/>
    <w:rsid w:val="009168E3"/>
    <w:rsid w:val="00920C59"/>
    <w:rsid w:val="00920F4B"/>
    <w:rsid w:val="009222DF"/>
    <w:rsid w:val="00922652"/>
    <w:rsid w:val="00923EE7"/>
    <w:rsid w:val="009259D8"/>
    <w:rsid w:val="00927084"/>
    <w:rsid w:val="0093069C"/>
    <w:rsid w:val="009316A4"/>
    <w:rsid w:val="009316C7"/>
    <w:rsid w:val="00931879"/>
    <w:rsid w:val="00936165"/>
    <w:rsid w:val="0093708F"/>
    <w:rsid w:val="00941A0D"/>
    <w:rsid w:val="00942116"/>
    <w:rsid w:val="00942D25"/>
    <w:rsid w:val="00942FC0"/>
    <w:rsid w:val="00943474"/>
    <w:rsid w:val="009454F8"/>
    <w:rsid w:val="009456FC"/>
    <w:rsid w:val="0094757E"/>
    <w:rsid w:val="00947F05"/>
    <w:rsid w:val="009508D3"/>
    <w:rsid w:val="00950FD2"/>
    <w:rsid w:val="0095126B"/>
    <w:rsid w:val="00952202"/>
    <w:rsid w:val="00952702"/>
    <w:rsid w:val="0095397B"/>
    <w:rsid w:val="00953EC9"/>
    <w:rsid w:val="00955035"/>
    <w:rsid w:val="0095542A"/>
    <w:rsid w:val="00956533"/>
    <w:rsid w:val="00956F20"/>
    <w:rsid w:val="00964A61"/>
    <w:rsid w:val="009650CA"/>
    <w:rsid w:val="00965A2E"/>
    <w:rsid w:val="00966D6E"/>
    <w:rsid w:val="00974FF6"/>
    <w:rsid w:val="00975E9D"/>
    <w:rsid w:val="00976B1A"/>
    <w:rsid w:val="0097764B"/>
    <w:rsid w:val="0098033B"/>
    <w:rsid w:val="00980A9B"/>
    <w:rsid w:val="00981186"/>
    <w:rsid w:val="0098356B"/>
    <w:rsid w:val="00984C44"/>
    <w:rsid w:val="009857A9"/>
    <w:rsid w:val="00986083"/>
    <w:rsid w:val="00986C51"/>
    <w:rsid w:val="00990E79"/>
    <w:rsid w:val="00990F5B"/>
    <w:rsid w:val="0099249D"/>
    <w:rsid w:val="009925D3"/>
    <w:rsid w:val="009930C3"/>
    <w:rsid w:val="00993D3A"/>
    <w:rsid w:val="009951E3"/>
    <w:rsid w:val="0099668A"/>
    <w:rsid w:val="00997DA6"/>
    <w:rsid w:val="00997DB4"/>
    <w:rsid w:val="009A28AD"/>
    <w:rsid w:val="009A39B7"/>
    <w:rsid w:val="009A43D8"/>
    <w:rsid w:val="009A44F4"/>
    <w:rsid w:val="009A4DFD"/>
    <w:rsid w:val="009B07F2"/>
    <w:rsid w:val="009B5B12"/>
    <w:rsid w:val="009C094E"/>
    <w:rsid w:val="009C1351"/>
    <w:rsid w:val="009C23E0"/>
    <w:rsid w:val="009C2EBD"/>
    <w:rsid w:val="009C33DA"/>
    <w:rsid w:val="009C3B98"/>
    <w:rsid w:val="009C5ADA"/>
    <w:rsid w:val="009C6B57"/>
    <w:rsid w:val="009C719E"/>
    <w:rsid w:val="009C7ADC"/>
    <w:rsid w:val="009D072C"/>
    <w:rsid w:val="009D0756"/>
    <w:rsid w:val="009D3530"/>
    <w:rsid w:val="009D41A6"/>
    <w:rsid w:val="009D6033"/>
    <w:rsid w:val="009D6E7B"/>
    <w:rsid w:val="009E0702"/>
    <w:rsid w:val="009E0BA8"/>
    <w:rsid w:val="009E2005"/>
    <w:rsid w:val="009E35F2"/>
    <w:rsid w:val="009E472B"/>
    <w:rsid w:val="009E4950"/>
    <w:rsid w:val="009E4A72"/>
    <w:rsid w:val="009E73AD"/>
    <w:rsid w:val="009E78E8"/>
    <w:rsid w:val="009F5E1A"/>
    <w:rsid w:val="009F678C"/>
    <w:rsid w:val="009F698D"/>
    <w:rsid w:val="00A010EA"/>
    <w:rsid w:val="00A01863"/>
    <w:rsid w:val="00A01BDB"/>
    <w:rsid w:val="00A01D44"/>
    <w:rsid w:val="00A0489C"/>
    <w:rsid w:val="00A06701"/>
    <w:rsid w:val="00A06EC2"/>
    <w:rsid w:val="00A0792C"/>
    <w:rsid w:val="00A11BF5"/>
    <w:rsid w:val="00A1250A"/>
    <w:rsid w:val="00A12A40"/>
    <w:rsid w:val="00A12C0D"/>
    <w:rsid w:val="00A15792"/>
    <w:rsid w:val="00A20DAF"/>
    <w:rsid w:val="00A22431"/>
    <w:rsid w:val="00A237C2"/>
    <w:rsid w:val="00A241DF"/>
    <w:rsid w:val="00A2433A"/>
    <w:rsid w:val="00A25F52"/>
    <w:rsid w:val="00A31201"/>
    <w:rsid w:val="00A3141D"/>
    <w:rsid w:val="00A3342F"/>
    <w:rsid w:val="00A33D0F"/>
    <w:rsid w:val="00A36627"/>
    <w:rsid w:val="00A422BE"/>
    <w:rsid w:val="00A45E76"/>
    <w:rsid w:val="00A460ED"/>
    <w:rsid w:val="00A46465"/>
    <w:rsid w:val="00A47FF6"/>
    <w:rsid w:val="00A5290D"/>
    <w:rsid w:val="00A534A5"/>
    <w:rsid w:val="00A57738"/>
    <w:rsid w:val="00A612E1"/>
    <w:rsid w:val="00A62D9A"/>
    <w:rsid w:val="00A6356C"/>
    <w:rsid w:val="00A64775"/>
    <w:rsid w:val="00A6688C"/>
    <w:rsid w:val="00A7271D"/>
    <w:rsid w:val="00A82F51"/>
    <w:rsid w:val="00A8607C"/>
    <w:rsid w:val="00A86F43"/>
    <w:rsid w:val="00A87B62"/>
    <w:rsid w:val="00A87EAF"/>
    <w:rsid w:val="00A90302"/>
    <w:rsid w:val="00A90E75"/>
    <w:rsid w:val="00A90FF8"/>
    <w:rsid w:val="00A913E2"/>
    <w:rsid w:val="00A9520A"/>
    <w:rsid w:val="00A95BBE"/>
    <w:rsid w:val="00AA0BEC"/>
    <w:rsid w:val="00AA0C51"/>
    <w:rsid w:val="00AA1C43"/>
    <w:rsid w:val="00AA5E29"/>
    <w:rsid w:val="00AA5FB6"/>
    <w:rsid w:val="00AA6EFC"/>
    <w:rsid w:val="00AA7D89"/>
    <w:rsid w:val="00AB168D"/>
    <w:rsid w:val="00AB1764"/>
    <w:rsid w:val="00AB1CEA"/>
    <w:rsid w:val="00AB2D1E"/>
    <w:rsid w:val="00AB3119"/>
    <w:rsid w:val="00AB3350"/>
    <w:rsid w:val="00AB5AB0"/>
    <w:rsid w:val="00AB6C4A"/>
    <w:rsid w:val="00AC129C"/>
    <w:rsid w:val="00AC15FC"/>
    <w:rsid w:val="00AC252A"/>
    <w:rsid w:val="00AC28FB"/>
    <w:rsid w:val="00AC30C7"/>
    <w:rsid w:val="00AC463E"/>
    <w:rsid w:val="00AC51A4"/>
    <w:rsid w:val="00AC6127"/>
    <w:rsid w:val="00AC625C"/>
    <w:rsid w:val="00AD29BE"/>
    <w:rsid w:val="00AD2BF7"/>
    <w:rsid w:val="00AD66EA"/>
    <w:rsid w:val="00AE09F8"/>
    <w:rsid w:val="00AE2637"/>
    <w:rsid w:val="00AE53D1"/>
    <w:rsid w:val="00AE6B5F"/>
    <w:rsid w:val="00AE7BA8"/>
    <w:rsid w:val="00AE7E0E"/>
    <w:rsid w:val="00AF2613"/>
    <w:rsid w:val="00AF31BE"/>
    <w:rsid w:val="00AF420D"/>
    <w:rsid w:val="00AF4287"/>
    <w:rsid w:val="00AF5C2F"/>
    <w:rsid w:val="00AF6B69"/>
    <w:rsid w:val="00B020E0"/>
    <w:rsid w:val="00B046C0"/>
    <w:rsid w:val="00B05F9B"/>
    <w:rsid w:val="00B0633C"/>
    <w:rsid w:val="00B139CF"/>
    <w:rsid w:val="00B16611"/>
    <w:rsid w:val="00B20BAC"/>
    <w:rsid w:val="00B20E84"/>
    <w:rsid w:val="00B21749"/>
    <w:rsid w:val="00B22340"/>
    <w:rsid w:val="00B22F8C"/>
    <w:rsid w:val="00B24A7D"/>
    <w:rsid w:val="00B2536D"/>
    <w:rsid w:val="00B30092"/>
    <w:rsid w:val="00B301B6"/>
    <w:rsid w:val="00B305EE"/>
    <w:rsid w:val="00B36498"/>
    <w:rsid w:val="00B3730C"/>
    <w:rsid w:val="00B403E8"/>
    <w:rsid w:val="00B40B48"/>
    <w:rsid w:val="00B41E48"/>
    <w:rsid w:val="00B41F26"/>
    <w:rsid w:val="00B426AD"/>
    <w:rsid w:val="00B43726"/>
    <w:rsid w:val="00B43FF2"/>
    <w:rsid w:val="00B4607D"/>
    <w:rsid w:val="00B5064C"/>
    <w:rsid w:val="00B55C6D"/>
    <w:rsid w:val="00B560B5"/>
    <w:rsid w:val="00B56C65"/>
    <w:rsid w:val="00B600AC"/>
    <w:rsid w:val="00B60AFD"/>
    <w:rsid w:val="00B645CC"/>
    <w:rsid w:val="00B65445"/>
    <w:rsid w:val="00B65C3E"/>
    <w:rsid w:val="00B67427"/>
    <w:rsid w:val="00B679F1"/>
    <w:rsid w:val="00B71439"/>
    <w:rsid w:val="00B77BF4"/>
    <w:rsid w:val="00B80327"/>
    <w:rsid w:val="00B807FA"/>
    <w:rsid w:val="00B81D7A"/>
    <w:rsid w:val="00B82E75"/>
    <w:rsid w:val="00B83428"/>
    <w:rsid w:val="00B84759"/>
    <w:rsid w:val="00B86366"/>
    <w:rsid w:val="00B86A7D"/>
    <w:rsid w:val="00B871F4"/>
    <w:rsid w:val="00B8778E"/>
    <w:rsid w:val="00B92B90"/>
    <w:rsid w:val="00B937E1"/>
    <w:rsid w:val="00B94ADE"/>
    <w:rsid w:val="00B950AB"/>
    <w:rsid w:val="00B96499"/>
    <w:rsid w:val="00B97444"/>
    <w:rsid w:val="00BA21B0"/>
    <w:rsid w:val="00BA415A"/>
    <w:rsid w:val="00BB62F3"/>
    <w:rsid w:val="00BB6364"/>
    <w:rsid w:val="00BB6DA0"/>
    <w:rsid w:val="00BB7740"/>
    <w:rsid w:val="00BC23FA"/>
    <w:rsid w:val="00BC2670"/>
    <w:rsid w:val="00BC4E25"/>
    <w:rsid w:val="00BC58E7"/>
    <w:rsid w:val="00BC66EC"/>
    <w:rsid w:val="00BC78FD"/>
    <w:rsid w:val="00BD0CA5"/>
    <w:rsid w:val="00BD2D78"/>
    <w:rsid w:val="00BD3245"/>
    <w:rsid w:val="00BD57C5"/>
    <w:rsid w:val="00BD5F96"/>
    <w:rsid w:val="00BD6B63"/>
    <w:rsid w:val="00BD6C3D"/>
    <w:rsid w:val="00BE408C"/>
    <w:rsid w:val="00BE55AD"/>
    <w:rsid w:val="00BE762E"/>
    <w:rsid w:val="00BF2133"/>
    <w:rsid w:val="00BF23F9"/>
    <w:rsid w:val="00BF4691"/>
    <w:rsid w:val="00BF53FB"/>
    <w:rsid w:val="00BF56B7"/>
    <w:rsid w:val="00BF57BD"/>
    <w:rsid w:val="00BF6430"/>
    <w:rsid w:val="00BF6444"/>
    <w:rsid w:val="00C0014E"/>
    <w:rsid w:val="00C018A5"/>
    <w:rsid w:val="00C0522A"/>
    <w:rsid w:val="00C059FF"/>
    <w:rsid w:val="00C064A7"/>
    <w:rsid w:val="00C11FFE"/>
    <w:rsid w:val="00C13183"/>
    <w:rsid w:val="00C16C75"/>
    <w:rsid w:val="00C21BE2"/>
    <w:rsid w:val="00C245CD"/>
    <w:rsid w:val="00C24856"/>
    <w:rsid w:val="00C251F1"/>
    <w:rsid w:val="00C26283"/>
    <w:rsid w:val="00C310AB"/>
    <w:rsid w:val="00C313B2"/>
    <w:rsid w:val="00C3179B"/>
    <w:rsid w:val="00C32CFB"/>
    <w:rsid w:val="00C33061"/>
    <w:rsid w:val="00C3394D"/>
    <w:rsid w:val="00C35972"/>
    <w:rsid w:val="00C35AFD"/>
    <w:rsid w:val="00C35DCC"/>
    <w:rsid w:val="00C35E83"/>
    <w:rsid w:val="00C36A4A"/>
    <w:rsid w:val="00C40CA4"/>
    <w:rsid w:val="00C411A0"/>
    <w:rsid w:val="00C417BF"/>
    <w:rsid w:val="00C42E94"/>
    <w:rsid w:val="00C43E2D"/>
    <w:rsid w:val="00C451ED"/>
    <w:rsid w:val="00C45959"/>
    <w:rsid w:val="00C50A4A"/>
    <w:rsid w:val="00C526B9"/>
    <w:rsid w:val="00C53D41"/>
    <w:rsid w:val="00C542FE"/>
    <w:rsid w:val="00C54BA2"/>
    <w:rsid w:val="00C551C8"/>
    <w:rsid w:val="00C55ECC"/>
    <w:rsid w:val="00C60813"/>
    <w:rsid w:val="00C61AEF"/>
    <w:rsid w:val="00C63DD8"/>
    <w:rsid w:val="00C64170"/>
    <w:rsid w:val="00C648A5"/>
    <w:rsid w:val="00C648B4"/>
    <w:rsid w:val="00C64CF4"/>
    <w:rsid w:val="00C64D35"/>
    <w:rsid w:val="00C6670E"/>
    <w:rsid w:val="00C67A9C"/>
    <w:rsid w:val="00C73986"/>
    <w:rsid w:val="00C74473"/>
    <w:rsid w:val="00C77409"/>
    <w:rsid w:val="00C8071E"/>
    <w:rsid w:val="00C8182B"/>
    <w:rsid w:val="00C825AA"/>
    <w:rsid w:val="00C83291"/>
    <w:rsid w:val="00C84CF9"/>
    <w:rsid w:val="00C8713D"/>
    <w:rsid w:val="00C87AD1"/>
    <w:rsid w:val="00C949BB"/>
    <w:rsid w:val="00C9613E"/>
    <w:rsid w:val="00C9686D"/>
    <w:rsid w:val="00CA0C8C"/>
    <w:rsid w:val="00CA1682"/>
    <w:rsid w:val="00CA33F1"/>
    <w:rsid w:val="00CA3AE1"/>
    <w:rsid w:val="00CA40FE"/>
    <w:rsid w:val="00CA4304"/>
    <w:rsid w:val="00CB2177"/>
    <w:rsid w:val="00CB35AD"/>
    <w:rsid w:val="00CB4549"/>
    <w:rsid w:val="00CB6956"/>
    <w:rsid w:val="00CB6F0F"/>
    <w:rsid w:val="00CC15C5"/>
    <w:rsid w:val="00CC3A20"/>
    <w:rsid w:val="00CC5768"/>
    <w:rsid w:val="00CC6DF6"/>
    <w:rsid w:val="00CC7345"/>
    <w:rsid w:val="00CD0F63"/>
    <w:rsid w:val="00CD282F"/>
    <w:rsid w:val="00CD41E3"/>
    <w:rsid w:val="00CD517B"/>
    <w:rsid w:val="00CE0522"/>
    <w:rsid w:val="00CE2821"/>
    <w:rsid w:val="00CE298C"/>
    <w:rsid w:val="00CF14CD"/>
    <w:rsid w:val="00CF3690"/>
    <w:rsid w:val="00CF6141"/>
    <w:rsid w:val="00D00238"/>
    <w:rsid w:val="00D00F3A"/>
    <w:rsid w:val="00D01CBE"/>
    <w:rsid w:val="00D06367"/>
    <w:rsid w:val="00D07FE5"/>
    <w:rsid w:val="00D11BCA"/>
    <w:rsid w:val="00D14588"/>
    <w:rsid w:val="00D1488F"/>
    <w:rsid w:val="00D1598E"/>
    <w:rsid w:val="00D16060"/>
    <w:rsid w:val="00D163DC"/>
    <w:rsid w:val="00D227AC"/>
    <w:rsid w:val="00D23F0F"/>
    <w:rsid w:val="00D24701"/>
    <w:rsid w:val="00D301CC"/>
    <w:rsid w:val="00D365BB"/>
    <w:rsid w:val="00D369C5"/>
    <w:rsid w:val="00D41270"/>
    <w:rsid w:val="00D43236"/>
    <w:rsid w:val="00D43710"/>
    <w:rsid w:val="00D4791B"/>
    <w:rsid w:val="00D505F8"/>
    <w:rsid w:val="00D514FC"/>
    <w:rsid w:val="00D52E27"/>
    <w:rsid w:val="00D54C07"/>
    <w:rsid w:val="00D56757"/>
    <w:rsid w:val="00D56E5C"/>
    <w:rsid w:val="00D57771"/>
    <w:rsid w:val="00D6018C"/>
    <w:rsid w:val="00D602BE"/>
    <w:rsid w:val="00D61904"/>
    <w:rsid w:val="00D62C71"/>
    <w:rsid w:val="00D638F6"/>
    <w:rsid w:val="00D65F3C"/>
    <w:rsid w:val="00D67C54"/>
    <w:rsid w:val="00D717A4"/>
    <w:rsid w:val="00D72269"/>
    <w:rsid w:val="00D7529C"/>
    <w:rsid w:val="00D83FB9"/>
    <w:rsid w:val="00D92337"/>
    <w:rsid w:val="00D925B2"/>
    <w:rsid w:val="00D92A7B"/>
    <w:rsid w:val="00D94914"/>
    <w:rsid w:val="00D94EB4"/>
    <w:rsid w:val="00D970A2"/>
    <w:rsid w:val="00DA060D"/>
    <w:rsid w:val="00DA1B92"/>
    <w:rsid w:val="00DA22FF"/>
    <w:rsid w:val="00DA42A8"/>
    <w:rsid w:val="00DA4FF2"/>
    <w:rsid w:val="00DA5C91"/>
    <w:rsid w:val="00DA7F65"/>
    <w:rsid w:val="00DB0702"/>
    <w:rsid w:val="00DB1B00"/>
    <w:rsid w:val="00DB3F42"/>
    <w:rsid w:val="00DB415F"/>
    <w:rsid w:val="00DB59B9"/>
    <w:rsid w:val="00DB5D0B"/>
    <w:rsid w:val="00DC13BE"/>
    <w:rsid w:val="00DC1776"/>
    <w:rsid w:val="00DC1F08"/>
    <w:rsid w:val="00DC24F8"/>
    <w:rsid w:val="00DC450D"/>
    <w:rsid w:val="00DC6C4C"/>
    <w:rsid w:val="00DD2B9E"/>
    <w:rsid w:val="00DD4616"/>
    <w:rsid w:val="00DD4CB2"/>
    <w:rsid w:val="00DD6153"/>
    <w:rsid w:val="00DE29EF"/>
    <w:rsid w:val="00DE6C46"/>
    <w:rsid w:val="00DF032C"/>
    <w:rsid w:val="00DF0F9B"/>
    <w:rsid w:val="00DF30DD"/>
    <w:rsid w:val="00DF3F29"/>
    <w:rsid w:val="00DF4A2F"/>
    <w:rsid w:val="00DF5E70"/>
    <w:rsid w:val="00DF6CF2"/>
    <w:rsid w:val="00E00F3D"/>
    <w:rsid w:val="00E0314F"/>
    <w:rsid w:val="00E0575C"/>
    <w:rsid w:val="00E07063"/>
    <w:rsid w:val="00E07089"/>
    <w:rsid w:val="00E10248"/>
    <w:rsid w:val="00E11207"/>
    <w:rsid w:val="00E1429A"/>
    <w:rsid w:val="00E165B1"/>
    <w:rsid w:val="00E16F63"/>
    <w:rsid w:val="00E231C7"/>
    <w:rsid w:val="00E24A80"/>
    <w:rsid w:val="00E25E4C"/>
    <w:rsid w:val="00E27449"/>
    <w:rsid w:val="00E3161B"/>
    <w:rsid w:val="00E31E4B"/>
    <w:rsid w:val="00E32D6D"/>
    <w:rsid w:val="00E35285"/>
    <w:rsid w:val="00E37A1C"/>
    <w:rsid w:val="00E37B48"/>
    <w:rsid w:val="00E413D9"/>
    <w:rsid w:val="00E4146B"/>
    <w:rsid w:val="00E47D76"/>
    <w:rsid w:val="00E520E8"/>
    <w:rsid w:val="00E533F2"/>
    <w:rsid w:val="00E5433F"/>
    <w:rsid w:val="00E55A33"/>
    <w:rsid w:val="00E55CEF"/>
    <w:rsid w:val="00E56666"/>
    <w:rsid w:val="00E57965"/>
    <w:rsid w:val="00E57CEC"/>
    <w:rsid w:val="00E60090"/>
    <w:rsid w:val="00E63142"/>
    <w:rsid w:val="00E66A7A"/>
    <w:rsid w:val="00E67604"/>
    <w:rsid w:val="00E67EEC"/>
    <w:rsid w:val="00E70871"/>
    <w:rsid w:val="00E75228"/>
    <w:rsid w:val="00E759E7"/>
    <w:rsid w:val="00E80EE0"/>
    <w:rsid w:val="00E82566"/>
    <w:rsid w:val="00E86927"/>
    <w:rsid w:val="00E869D8"/>
    <w:rsid w:val="00E9064A"/>
    <w:rsid w:val="00E916CA"/>
    <w:rsid w:val="00E929A2"/>
    <w:rsid w:val="00E92B61"/>
    <w:rsid w:val="00E95299"/>
    <w:rsid w:val="00E966EC"/>
    <w:rsid w:val="00E973FC"/>
    <w:rsid w:val="00EA4195"/>
    <w:rsid w:val="00EA4FA8"/>
    <w:rsid w:val="00EB4B1D"/>
    <w:rsid w:val="00EB7027"/>
    <w:rsid w:val="00EC0182"/>
    <w:rsid w:val="00EC032D"/>
    <w:rsid w:val="00EC213F"/>
    <w:rsid w:val="00ED00DD"/>
    <w:rsid w:val="00ED0C82"/>
    <w:rsid w:val="00ED0D77"/>
    <w:rsid w:val="00ED14A3"/>
    <w:rsid w:val="00ED17A0"/>
    <w:rsid w:val="00ED5BB5"/>
    <w:rsid w:val="00ED647A"/>
    <w:rsid w:val="00ED6880"/>
    <w:rsid w:val="00ED6FA6"/>
    <w:rsid w:val="00ED7617"/>
    <w:rsid w:val="00EE2030"/>
    <w:rsid w:val="00EE2CA4"/>
    <w:rsid w:val="00EE2F3C"/>
    <w:rsid w:val="00EE48FF"/>
    <w:rsid w:val="00EE4D75"/>
    <w:rsid w:val="00EE5596"/>
    <w:rsid w:val="00EE57F2"/>
    <w:rsid w:val="00EE6316"/>
    <w:rsid w:val="00EE6BB4"/>
    <w:rsid w:val="00EF0B5A"/>
    <w:rsid w:val="00EF0D05"/>
    <w:rsid w:val="00EF102B"/>
    <w:rsid w:val="00EF1421"/>
    <w:rsid w:val="00EF2325"/>
    <w:rsid w:val="00EF3134"/>
    <w:rsid w:val="00EF3241"/>
    <w:rsid w:val="00EF3BA5"/>
    <w:rsid w:val="00F008C3"/>
    <w:rsid w:val="00F01BA1"/>
    <w:rsid w:val="00F02FFC"/>
    <w:rsid w:val="00F06F59"/>
    <w:rsid w:val="00F0793C"/>
    <w:rsid w:val="00F112FE"/>
    <w:rsid w:val="00F119BE"/>
    <w:rsid w:val="00F11A59"/>
    <w:rsid w:val="00F12002"/>
    <w:rsid w:val="00F1273B"/>
    <w:rsid w:val="00F14CB3"/>
    <w:rsid w:val="00F151BE"/>
    <w:rsid w:val="00F17862"/>
    <w:rsid w:val="00F20836"/>
    <w:rsid w:val="00F20E6E"/>
    <w:rsid w:val="00F21F43"/>
    <w:rsid w:val="00F22646"/>
    <w:rsid w:val="00F25054"/>
    <w:rsid w:val="00F30378"/>
    <w:rsid w:val="00F314A9"/>
    <w:rsid w:val="00F331A3"/>
    <w:rsid w:val="00F424DF"/>
    <w:rsid w:val="00F45033"/>
    <w:rsid w:val="00F457F2"/>
    <w:rsid w:val="00F45A6C"/>
    <w:rsid w:val="00F45ED5"/>
    <w:rsid w:val="00F5080C"/>
    <w:rsid w:val="00F50A9B"/>
    <w:rsid w:val="00F52DEF"/>
    <w:rsid w:val="00F530DC"/>
    <w:rsid w:val="00F55A47"/>
    <w:rsid w:val="00F57E73"/>
    <w:rsid w:val="00F62AA5"/>
    <w:rsid w:val="00F62DDF"/>
    <w:rsid w:val="00F63204"/>
    <w:rsid w:val="00F64B46"/>
    <w:rsid w:val="00F70149"/>
    <w:rsid w:val="00F731EC"/>
    <w:rsid w:val="00F7321E"/>
    <w:rsid w:val="00F73DB8"/>
    <w:rsid w:val="00F740AC"/>
    <w:rsid w:val="00F7653D"/>
    <w:rsid w:val="00F80D23"/>
    <w:rsid w:val="00F814F9"/>
    <w:rsid w:val="00F81F40"/>
    <w:rsid w:val="00F82AB0"/>
    <w:rsid w:val="00F8347E"/>
    <w:rsid w:val="00F87536"/>
    <w:rsid w:val="00F95E23"/>
    <w:rsid w:val="00F9701A"/>
    <w:rsid w:val="00FA00AF"/>
    <w:rsid w:val="00FA0632"/>
    <w:rsid w:val="00FA2075"/>
    <w:rsid w:val="00FA2728"/>
    <w:rsid w:val="00FA2B96"/>
    <w:rsid w:val="00FA4DEE"/>
    <w:rsid w:val="00FC1601"/>
    <w:rsid w:val="00FC1B29"/>
    <w:rsid w:val="00FC48C0"/>
    <w:rsid w:val="00FD0E0C"/>
    <w:rsid w:val="00FD15AC"/>
    <w:rsid w:val="00FD1C97"/>
    <w:rsid w:val="00FD2B0A"/>
    <w:rsid w:val="00FD45A5"/>
    <w:rsid w:val="00FD64D2"/>
    <w:rsid w:val="00FD6761"/>
    <w:rsid w:val="00FD6F68"/>
    <w:rsid w:val="00FD7438"/>
    <w:rsid w:val="00FE0E29"/>
    <w:rsid w:val="00FE18AF"/>
    <w:rsid w:val="00FE1C38"/>
    <w:rsid w:val="00FE2D0B"/>
    <w:rsid w:val="00FE52B1"/>
    <w:rsid w:val="00FE5F3C"/>
    <w:rsid w:val="00FF0196"/>
    <w:rsid w:val="00FF0ACE"/>
    <w:rsid w:val="00FF2C4F"/>
    <w:rsid w:val="00FF2E20"/>
    <w:rsid w:val="00FF5E06"/>
    <w:rsid w:val="00FF636A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0302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610C6F"/>
    <w:pPr>
      <w:keepNext/>
      <w:numPr>
        <w:numId w:val="5"/>
      </w:numPr>
      <w:spacing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610C6F"/>
    <w:pPr>
      <w:keepNext/>
      <w:numPr>
        <w:ilvl w:val="1"/>
        <w:numId w:val="5"/>
      </w:numPr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0"/>
    <w:next w:val="a0"/>
    <w:uiPriority w:val="9"/>
    <w:qFormat/>
    <w:rsid w:val="00610C6F"/>
    <w:pPr>
      <w:keepNext/>
      <w:numPr>
        <w:ilvl w:val="2"/>
        <w:numId w:val="5"/>
      </w:numPr>
      <w:spacing w:before="120" w:after="12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0"/>
    <w:next w:val="a0"/>
    <w:qFormat/>
    <w:rsid w:val="00B96499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77409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C77409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C77409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C77409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C77409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555AA1"/>
  </w:style>
  <w:style w:type="paragraph" w:styleId="a5">
    <w:name w:val="Body Text"/>
    <w:basedOn w:val="a0"/>
    <w:link w:val="12"/>
    <w:rsid w:val="00555AA1"/>
    <w:pPr>
      <w:spacing w:after="120"/>
    </w:pPr>
  </w:style>
  <w:style w:type="character" w:customStyle="1" w:styleId="12">
    <w:name w:val="Основной текст Знак1"/>
    <w:link w:val="a5"/>
    <w:rsid w:val="008E1036"/>
    <w:rPr>
      <w:sz w:val="24"/>
      <w:szCs w:val="24"/>
    </w:rPr>
  </w:style>
  <w:style w:type="paragraph" w:styleId="HTML">
    <w:name w:val="HTML Preformatted"/>
    <w:basedOn w:val="a0"/>
    <w:link w:val="HTML1"/>
    <w:uiPriority w:val="99"/>
    <w:rsid w:val="00554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link w:val="HTML"/>
    <w:rsid w:val="008E1036"/>
    <w:rPr>
      <w:rFonts w:ascii="Courier New" w:hAnsi="Courier New" w:cs="Courier New"/>
    </w:rPr>
  </w:style>
  <w:style w:type="paragraph" w:styleId="a6">
    <w:name w:val="Body Text Indent"/>
    <w:basedOn w:val="a0"/>
    <w:link w:val="13"/>
    <w:rsid w:val="0051413B"/>
    <w:pPr>
      <w:spacing w:after="120"/>
      <w:ind w:left="283"/>
    </w:pPr>
  </w:style>
  <w:style w:type="character" w:customStyle="1" w:styleId="13">
    <w:name w:val="Основной текст с отступом Знак1"/>
    <w:link w:val="a6"/>
    <w:rsid w:val="008E1036"/>
    <w:rPr>
      <w:sz w:val="24"/>
      <w:szCs w:val="24"/>
    </w:rPr>
  </w:style>
  <w:style w:type="paragraph" w:customStyle="1" w:styleId="ConsNormal">
    <w:name w:val="ConsNormal"/>
    <w:rsid w:val="0051413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МОЕ"/>
    <w:basedOn w:val="a0"/>
    <w:rsid w:val="00D369C5"/>
    <w:pPr>
      <w:ind w:firstLine="709"/>
      <w:jc w:val="both"/>
    </w:pPr>
    <w:rPr>
      <w:spacing w:val="10"/>
      <w:sz w:val="28"/>
      <w:szCs w:val="28"/>
    </w:rPr>
  </w:style>
  <w:style w:type="paragraph" w:customStyle="1" w:styleId="a8">
    <w:name w:val="основной"/>
    <w:basedOn w:val="a0"/>
    <w:rsid w:val="0008376D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9">
    <w:name w:val="Знак Знак Знак Знак Знак Знак"/>
    <w:basedOn w:val="a0"/>
    <w:rsid w:val="00083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Стиль 12 пт"/>
    <w:rsid w:val="004315BD"/>
    <w:rPr>
      <w:sz w:val="24"/>
    </w:rPr>
  </w:style>
  <w:style w:type="paragraph" w:customStyle="1" w:styleId="Iauiue">
    <w:name w:val="Iau?iue"/>
    <w:rsid w:val="004315BD"/>
    <w:pPr>
      <w:widowControl w:val="0"/>
      <w:suppressAutoHyphens/>
    </w:pPr>
    <w:rPr>
      <w:rFonts w:eastAsia="Arial"/>
      <w:lang w:eastAsia="ar-SA"/>
    </w:rPr>
  </w:style>
  <w:style w:type="paragraph" w:styleId="aa">
    <w:name w:val="Plain Text"/>
    <w:basedOn w:val="a0"/>
    <w:link w:val="ab"/>
    <w:rsid w:val="00B600A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B600AC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9F69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ienie">
    <w:name w:val="nienie"/>
    <w:basedOn w:val="Iauiue"/>
    <w:rsid w:val="003F1901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c">
    <w:name w:val="Цветовое выделение"/>
    <w:rsid w:val="00F314A9"/>
    <w:rPr>
      <w:b/>
      <w:color w:val="000080"/>
    </w:rPr>
  </w:style>
  <w:style w:type="character" w:customStyle="1" w:styleId="ad">
    <w:name w:val="Гипертекстовая ссылка"/>
    <w:rsid w:val="00F314A9"/>
    <w:rPr>
      <w:rFonts w:cs="Times New Roman"/>
      <w:b/>
      <w:color w:val="008000"/>
    </w:rPr>
  </w:style>
  <w:style w:type="paragraph" w:customStyle="1" w:styleId="ae">
    <w:name w:val="Заголовок статьи"/>
    <w:basedOn w:val="a0"/>
    <w:next w:val="a0"/>
    <w:rsid w:val="00F314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">
    <w:name w:val="footer"/>
    <w:basedOn w:val="a0"/>
    <w:link w:val="14"/>
    <w:uiPriority w:val="99"/>
    <w:rsid w:val="002952E6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f"/>
    <w:uiPriority w:val="99"/>
    <w:rsid w:val="008E1036"/>
    <w:rPr>
      <w:sz w:val="24"/>
      <w:szCs w:val="24"/>
    </w:rPr>
  </w:style>
  <w:style w:type="character" w:styleId="af0">
    <w:name w:val="page number"/>
    <w:basedOn w:val="a1"/>
    <w:rsid w:val="002952E6"/>
  </w:style>
  <w:style w:type="paragraph" w:customStyle="1" w:styleId="af1">
    <w:name w:val="Зоны"/>
    <w:basedOn w:val="a0"/>
    <w:rsid w:val="00526F72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0"/>
    <w:rsid w:val="00526F72"/>
    <w:pPr>
      <w:numPr>
        <w:numId w:val="1"/>
      </w:numPr>
      <w:tabs>
        <w:tab w:val="left" w:pos="851"/>
      </w:tabs>
      <w:spacing w:after="80"/>
      <w:jc w:val="both"/>
    </w:pPr>
    <w:rPr>
      <w:rFonts w:ascii="Arial" w:hAnsi="Arial"/>
      <w:snapToGrid w:val="0"/>
      <w:sz w:val="22"/>
      <w:szCs w:val="20"/>
    </w:rPr>
  </w:style>
  <w:style w:type="character" w:styleId="af2">
    <w:name w:val="Hyperlink"/>
    <w:uiPriority w:val="99"/>
    <w:rsid w:val="00B937E1"/>
    <w:rPr>
      <w:color w:val="0044AA"/>
      <w:u w:val="single"/>
    </w:rPr>
  </w:style>
  <w:style w:type="paragraph" w:customStyle="1" w:styleId="src">
    <w:name w:val="src"/>
    <w:basedOn w:val="a0"/>
    <w:rsid w:val="00B937E1"/>
    <w:pPr>
      <w:spacing w:after="240"/>
    </w:pPr>
    <w:rPr>
      <w:i/>
      <w:iCs/>
      <w:color w:val="939756"/>
      <w:sz w:val="18"/>
      <w:szCs w:val="18"/>
    </w:rPr>
  </w:style>
  <w:style w:type="paragraph" w:styleId="af3">
    <w:name w:val="Title"/>
    <w:basedOn w:val="a0"/>
    <w:link w:val="15"/>
    <w:qFormat/>
    <w:rsid w:val="009E2005"/>
    <w:pPr>
      <w:jc w:val="center"/>
    </w:pPr>
    <w:rPr>
      <w:sz w:val="28"/>
      <w:szCs w:val="28"/>
    </w:rPr>
  </w:style>
  <w:style w:type="character" w:customStyle="1" w:styleId="15">
    <w:name w:val="Название Знак1"/>
    <w:link w:val="af3"/>
    <w:rsid w:val="008E1036"/>
    <w:rPr>
      <w:sz w:val="28"/>
      <w:szCs w:val="28"/>
    </w:rPr>
  </w:style>
  <w:style w:type="paragraph" w:customStyle="1" w:styleId="af4">
    <w:name w:val="Раздел"/>
    <w:basedOn w:val="a0"/>
    <w:rsid w:val="009E2005"/>
    <w:pPr>
      <w:ind w:left="720"/>
    </w:pPr>
    <w:rPr>
      <w:b/>
    </w:rPr>
  </w:style>
  <w:style w:type="character" w:customStyle="1" w:styleId="100">
    <w:name w:val="Знак Знак10"/>
    <w:rsid w:val="00E75228"/>
    <w:rPr>
      <w:rFonts w:ascii="Courier New" w:hAnsi="Courier New" w:cs="Courier New"/>
      <w:lang w:val="ru-RU" w:eastAsia="ru-RU" w:bidi="ar-SA"/>
    </w:rPr>
  </w:style>
  <w:style w:type="paragraph" w:customStyle="1" w:styleId="af5">
    <w:name w:val="Генплан"/>
    <w:basedOn w:val="a0"/>
    <w:rsid w:val="00212E20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0"/>
    <w:rsid w:val="00212E20"/>
    <w:pPr>
      <w:spacing w:line="360" w:lineRule="auto"/>
      <w:jc w:val="center"/>
    </w:pPr>
  </w:style>
  <w:style w:type="table" w:styleId="af6">
    <w:name w:val="Table Grid"/>
    <w:basedOn w:val="a2"/>
    <w:uiPriority w:val="39"/>
    <w:rsid w:val="00F6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0"/>
    <w:link w:val="16"/>
    <w:uiPriority w:val="99"/>
    <w:rsid w:val="00BD3245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link w:val="af7"/>
    <w:uiPriority w:val="99"/>
    <w:rsid w:val="008E1036"/>
    <w:rPr>
      <w:sz w:val="24"/>
      <w:szCs w:val="24"/>
    </w:rPr>
  </w:style>
  <w:style w:type="paragraph" w:styleId="17">
    <w:name w:val="toc 1"/>
    <w:basedOn w:val="a0"/>
    <w:next w:val="a0"/>
    <w:autoRedefine/>
    <w:uiPriority w:val="39"/>
    <w:rsid w:val="00F9701A"/>
    <w:pPr>
      <w:tabs>
        <w:tab w:val="left" w:pos="-284"/>
        <w:tab w:val="left" w:pos="567"/>
        <w:tab w:val="left" w:pos="851"/>
        <w:tab w:val="right" w:leader="dot" w:pos="10065"/>
      </w:tabs>
      <w:jc w:val="both"/>
    </w:pPr>
    <w:rPr>
      <w:b/>
      <w:noProof/>
    </w:rPr>
  </w:style>
  <w:style w:type="paragraph" w:styleId="20">
    <w:name w:val="toc 2"/>
    <w:basedOn w:val="21"/>
    <w:next w:val="a0"/>
    <w:autoRedefine/>
    <w:uiPriority w:val="39"/>
    <w:rsid w:val="0033274A"/>
    <w:pPr>
      <w:tabs>
        <w:tab w:val="left" w:pos="142"/>
        <w:tab w:val="right" w:leader="dot" w:pos="10065"/>
      </w:tabs>
      <w:ind w:right="283"/>
    </w:pPr>
    <w:rPr>
      <w:b w:val="0"/>
      <w:sz w:val="24"/>
    </w:rPr>
  </w:style>
  <w:style w:type="paragraph" w:styleId="30">
    <w:name w:val="toc 3"/>
    <w:basedOn w:val="a0"/>
    <w:next w:val="a0"/>
    <w:autoRedefine/>
    <w:uiPriority w:val="39"/>
    <w:rsid w:val="00AF420D"/>
    <w:pPr>
      <w:tabs>
        <w:tab w:val="left" w:pos="709"/>
        <w:tab w:val="left" w:pos="2014"/>
        <w:tab w:val="right" w:leader="dot" w:pos="10065"/>
      </w:tabs>
    </w:pPr>
  </w:style>
  <w:style w:type="paragraph" w:styleId="40">
    <w:name w:val="toc 4"/>
    <w:basedOn w:val="a0"/>
    <w:next w:val="a0"/>
    <w:autoRedefine/>
    <w:uiPriority w:val="39"/>
    <w:rsid w:val="009B5B12"/>
    <w:pPr>
      <w:ind w:left="851"/>
    </w:pPr>
  </w:style>
  <w:style w:type="paragraph" w:styleId="af8">
    <w:name w:val="Balloon Text"/>
    <w:basedOn w:val="a0"/>
    <w:link w:val="22"/>
    <w:uiPriority w:val="99"/>
    <w:semiHidden/>
    <w:rsid w:val="00C24856"/>
    <w:rPr>
      <w:rFonts w:ascii="Tahoma" w:hAnsi="Tahoma"/>
      <w:sz w:val="16"/>
      <w:szCs w:val="16"/>
    </w:rPr>
  </w:style>
  <w:style w:type="character" w:customStyle="1" w:styleId="22">
    <w:name w:val="Текст выноски Знак2"/>
    <w:link w:val="af8"/>
    <w:uiPriority w:val="99"/>
    <w:semiHidden/>
    <w:rsid w:val="00757455"/>
    <w:rPr>
      <w:rFonts w:ascii="Tahoma" w:hAnsi="Tahoma" w:cs="Tahoma"/>
      <w:sz w:val="16"/>
      <w:szCs w:val="16"/>
    </w:rPr>
  </w:style>
  <w:style w:type="paragraph" w:customStyle="1" w:styleId="af9">
    <w:name w:val="Обычный с первой строкой"/>
    <w:basedOn w:val="a0"/>
    <w:qFormat/>
    <w:rsid w:val="00910136"/>
    <w:pPr>
      <w:suppressAutoHyphens/>
      <w:ind w:firstLine="567"/>
      <w:jc w:val="both"/>
    </w:pPr>
    <w:rPr>
      <w:szCs w:val="28"/>
      <w:lang w:eastAsia="ar-SA"/>
    </w:rPr>
  </w:style>
  <w:style w:type="paragraph" w:customStyle="1" w:styleId="afa">
    <w:name w:val="Содержимое таблицы"/>
    <w:basedOn w:val="a0"/>
    <w:rsid w:val="001A6AC0"/>
    <w:pPr>
      <w:suppressLineNumbers/>
      <w:suppressAutoHyphens/>
    </w:pPr>
    <w:rPr>
      <w:lang w:eastAsia="ar-SA"/>
    </w:rPr>
  </w:style>
  <w:style w:type="paragraph" w:customStyle="1" w:styleId="Label">
    <w:name w:val="Label"/>
    <w:basedOn w:val="a0"/>
    <w:rsid w:val="001A6AC0"/>
    <w:pPr>
      <w:suppressAutoHyphens/>
      <w:spacing w:before="120"/>
    </w:pPr>
    <w:rPr>
      <w:rFonts w:ascii="Antiqua" w:hAnsi="Antiqua"/>
      <w:sz w:val="17"/>
      <w:szCs w:val="20"/>
      <w:lang w:val="en-US" w:eastAsia="ar-SA"/>
    </w:rPr>
  </w:style>
  <w:style w:type="paragraph" w:customStyle="1" w:styleId="Aeiiai">
    <w:name w:val="Aei?iai?"/>
    <w:basedOn w:val="a0"/>
    <w:rsid w:val="001A6AC0"/>
    <w:pPr>
      <w:suppressAutoHyphens/>
      <w:jc w:val="center"/>
    </w:pPr>
    <w:rPr>
      <w:rFonts w:ascii="AGGal" w:hAnsi="AGGal" w:cs="AGGal"/>
      <w:sz w:val="22"/>
      <w:szCs w:val="22"/>
      <w:lang w:eastAsia="ar-SA"/>
    </w:rPr>
  </w:style>
  <w:style w:type="character" w:styleId="afb">
    <w:name w:val="FollowedHyperlink"/>
    <w:rsid w:val="00832F37"/>
    <w:rPr>
      <w:color w:val="800080"/>
      <w:u w:val="single"/>
    </w:rPr>
  </w:style>
  <w:style w:type="character" w:customStyle="1" w:styleId="DefaultParagraphFont1">
    <w:name w:val="Default Paragraph Font1"/>
    <w:rsid w:val="00757455"/>
  </w:style>
  <w:style w:type="character" w:customStyle="1" w:styleId="ListLabel1">
    <w:name w:val="ListLabel 1"/>
    <w:rsid w:val="00757455"/>
  </w:style>
  <w:style w:type="character" w:customStyle="1" w:styleId="ListLabel2">
    <w:name w:val="ListLabel 2"/>
    <w:rsid w:val="00757455"/>
  </w:style>
  <w:style w:type="character" w:customStyle="1" w:styleId="18">
    <w:name w:val="Заголовок 1 Знак"/>
    <w:uiPriority w:val="9"/>
    <w:rsid w:val="00757455"/>
  </w:style>
  <w:style w:type="character" w:customStyle="1" w:styleId="coordinatesplainlinksneverexpand">
    <w:name w:val="coordinates plainlinksneverexpand"/>
    <w:rsid w:val="00757455"/>
  </w:style>
  <w:style w:type="character" w:customStyle="1" w:styleId="PageNumber1">
    <w:name w:val="Page Number1"/>
    <w:rsid w:val="00757455"/>
  </w:style>
  <w:style w:type="character" w:customStyle="1" w:styleId="afc">
    <w:name w:val="Верхний колонтитул Знак"/>
    <w:uiPriority w:val="99"/>
    <w:rsid w:val="00757455"/>
  </w:style>
  <w:style w:type="character" w:customStyle="1" w:styleId="afd">
    <w:name w:val="Нижний колонтитул Знак"/>
    <w:uiPriority w:val="99"/>
    <w:rsid w:val="00757455"/>
  </w:style>
  <w:style w:type="character" w:customStyle="1" w:styleId="afe">
    <w:name w:val="Текст выноски Знак"/>
    <w:uiPriority w:val="99"/>
    <w:rsid w:val="00757455"/>
  </w:style>
  <w:style w:type="character" w:customStyle="1" w:styleId="WW-Absatz-Standardschriftart11">
    <w:name w:val="WW-Absatz-Standardschriftart11"/>
    <w:rsid w:val="00757455"/>
  </w:style>
  <w:style w:type="character" w:customStyle="1" w:styleId="aff">
    <w:name w:val="Маркеры списка"/>
    <w:rsid w:val="00757455"/>
    <w:rPr>
      <w:rFonts w:ascii="OpenSymbol" w:eastAsia="OpenSymbol" w:hAnsi="OpenSymbol" w:cs="OpenSymbol"/>
    </w:rPr>
  </w:style>
  <w:style w:type="character" w:customStyle="1" w:styleId="RTFNum31">
    <w:name w:val="RTF_Num 3 1"/>
    <w:rsid w:val="00757455"/>
  </w:style>
  <w:style w:type="character" w:styleId="aff0">
    <w:name w:val="Strong"/>
    <w:uiPriority w:val="22"/>
    <w:qFormat/>
    <w:rsid w:val="00757455"/>
    <w:rPr>
      <w:b/>
      <w:bCs/>
    </w:rPr>
  </w:style>
  <w:style w:type="character" w:customStyle="1" w:styleId="RTFNum21">
    <w:name w:val="RTF_Num 2 1"/>
    <w:rsid w:val="00757455"/>
  </w:style>
  <w:style w:type="character" w:customStyle="1" w:styleId="31">
    <w:name w:val="Заголовок 3 Знак"/>
    <w:uiPriority w:val="9"/>
    <w:rsid w:val="00757455"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rsid w:val="007574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2 Знак"/>
    <w:rsid w:val="00757455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Absatz-Standardschriftart">
    <w:name w:val="Absatz-Standardschriftart"/>
    <w:rsid w:val="00757455"/>
  </w:style>
  <w:style w:type="character" w:customStyle="1" w:styleId="19">
    <w:name w:val="Основной шрифт абзаца1"/>
    <w:rsid w:val="00757455"/>
  </w:style>
  <w:style w:type="character" w:customStyle="1" w:styleId="aff1">
    <w:name w:val="Основной текст Знак"/>
    <w:rsid w:val="00757455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aff2">
    <w:name w:val="Название Знак"/>
    <w:rsid w:val="00757455"/>
    <w:rPr>
      <w:rFonts w:ascii="Times New Roman" w:eastAsia="Times New Roman" w:hAnsi="Times New Roman" w:cs="Tahoma"/>
      <w:i/>
      <w:iCs/>
      <w:color w:val="00000A"/>
      <w:sz w:val="24"/>
      <w:szCs w:val="24"/>
    </w:rPr>
  </w:style>
  <w:style w:type="character" w:customStyle="1" w:styleId="WW-Absatz-Standardschriftart">
    <w:name w:val="WW-Absatz-Standardschriftart"/>
    <w:rsid w:val="00757455"/>
  </w:style>
  <w:style w:type="character" w:customStyle="1" w:styleId="WW-Absatz-Standardschriftart1">
    <w:name w:val="WW-Absatz-Standardschriftart1"/>
    <w:rsid w:val="00757455"/>
  </w:style>
  <w:style w:type="character" w:customStyle="1" w:styleId="WW-Absatz-Standardschriftart111">
    <w:name w:val="WW-Absatz-Standardschriftart111"/>
    <w:rsid w:val="00757455"/>
  </w:style>
  <w:style w:type="character" w:customStyle="1" w:styleId="WW8Num3z0">
    <w:name w:val="WW8Num3z0"/>
    <w:rsid w:val="00757455"/>
    <w:rPr>
      <w:rFonts w:ascii="Times New Roman" w:hAnsi="Times New Roman" w:cs="Times New Roman"/>
    </w:rPr>
  </w:style>
  <w:style w:type="character" w:customStyle="1" w:styleId="WW8Num4z0">
    <w:name w:val="WW8Num4z0"/>
    <w:rsid w:val="00757455"/>
    <w:rPr>
      <w:rFonts w:ascii="Times New Roman" w:hAnsi="Times New Roman" w:cs="Times New Roman"/>
    </w:rPr>
  </w:style>
  <w:style w:type="character" w:customStyle="1" w:styleId="WW8Num7z0">
    <w:name w:val="WW8Num7z0"/>
    <w:rsid w:val="00757455"/>
    <w:rPr>
      <w:rFonts w:ascii="Times New Roman" w:hAnsi="Times New Roman" w:cs="Times New Roman"/>
    </w:rPr>
  </w:style>
  <w:style w:type="character" w:customStyle="1" w:styleId="WW8Num9z0">
    <w:name w:val="WW8Num9z0"/>
    <w:rsid w:val="00757455"/>
    <w:rPr>
      <w:rFonts w:ascii="Times New Roman" w:hAnsi="Times New Roman" w:cs="Times New Roman"/>
    </w:rPr>
  </w:style>
  <w:style w:type="character" w:customStyle="1" w:styleId="WW8Num10z0">
    <w:name w:val="WW8Num10z0"/>
    <w:rsid w:val="00757455"/>
    <w:rPr>
      <w:rFonts w:ascii="Times New Roman" w:hAnsi="Times New Roman" w:cs="Times New Roman"/>
    </w:rPr>
  </w:style>
  <w:style w:type="character" w:customStyle="1" w:styleId="WW8Num11z0">
    <w:name w:val="WW8Num11z0"/>
    <w:rsid w:val="00757455"/>
    <w:rPr>
      <w:rFonts w:ascii="Times New Roman" w:hAnsi="Times New Roman" w:cs="Times New Roman"/>
    </w:rPr>
  </w:style>
  <w:style w:type="character" w:customStyle="1" w:styleId="WW8Num12z0">
    <w:name w:val="WW8Num12z0"/>
    <w:rsid w:val="00757455"/>
    <w:rPr>
      <w:rFonts w:ascii="Times New Roman" w:hAnsi="Times New Roman" w:cs="Times New Roman"/>
    </w:rPr>
  </w:style>
  <w:style w:type="character" w:customStyle="1" w:styleId="WW8Num13z0">
    <w:name w:val="WW8Num13z0"/>
    <w:rsid w:val="00757455"/>
    <w:rPr>
      <w:rFonts w:ascii="Times New Roman" w:hAnsi="Times New Roman" w:cs="Times New Roman"/>
    </w:rPr>
  </w:style>
  <w:style w:type="character" w:customStyle="1" w:styleId="WW8Num17z0">
    <w:name w:val="WW8Num17z0"/>
    <w:rsid w:val="00757455"/>
    <w:rPr>
      <w:rFonts w:ascii="Times New Roman" w:hAnsi="Times New Roman" w:cs="Times New Roman"/>
    </w:rPr>
  </w:style>
  <w:style w:type="character" w:customStyle="1" w:styleId="WW8Num20z0">
    <w:name w:val="WW8Num20z0"/>
    <w:rsid w:val="00757455"/>
    <w:rPr>
      <w:rFonts w:ascii="Times New Roman" w:hAnsi="Times New Roman" w:cs="Times New Roman"/>
    </w:rPr>
  </w:style>
  <w:style w:type="character" w:customStyle="1" w:styleId="WW8Num21z0">
    <w:name w:val="WW8Num21z0"/>
    <w:rsid w:val="00757455"/>
    <w:rPr>
      <w:rFonts w:ascii="Times New Roman" w:hAnsi="Times New Roman" w:cs="Times New Roman"/>
    </w:rPr>
  </w:style>
  <w:style w:type="character" w:customStyle="1" w:styleId="WW8Num22z0">
    <w:name w:val="WW8Num22z0"/>
    <w:rsid w:val="00757455"/>
    <w:rPr>
      <w:rFonts w:cs="Times New Roman"/>
    </w:rPr>
  </w:style>
  <w:style w:type="character" w:customStyle="1" w:styleId="WW8Num23z0">
    <w:name w:val="WW8Num23z0"/>
    <w:rsid w:val="00757455"/>
    <w:rPr>
      <w:rFonts w:ascii="Times New Roman" w:hAnsi="Times New Roman" w:cs="Times New Roman"/>
    </w:rPr>
  </w:style>
  <w:style w:type="character" w:customStyle="1" w:styleId="WW8Num24z0">
    <w:name w:val="WW8Num24z0"/>
    <w:rsid w:val="00757455"/>
    <w:rPr>
      <w:rFonts w:ascii="Times New Roman" w:hAnsi="Times New Roman" w:cs="Times New Roman"/>
    </w:rPr>
  </w:style>
  <w:style w:type="character" w:customStyle="1" w:styleId="WW8Num29z0">
    <w:name w:val="WW8Num29z0"/>
    <w:rsid w:val="00757455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757455"/>
    <w:rPr>
      <w:rFonts w:ascii="Courier New" w:hAnsi="Courier New"/>
    </w:rPr>
  </w:style>
  <w:style w:type="character" w:customStyle="1" w:styleId="WW8Num29z2">
    <w:name w:val="WW8Num29z2"/>
    <w:rsid w:val="00757455"/>
    <w:rPr>
      <w:rFonts w:ascii="Wingdings" w:hAnsi="Wingdings"/>
    </w:rPr>
  </w:style>
  <w:style w:type="character" w:customStyle="1" w:styleId="WW8Num29z3">
    <w:name w:val="WW8Num29z3"/>
    <w:rsid w:val="00757455"/>
    <w:rPr>
      <w:rFonts w:ascii="Symbol" w:hAnsi="Symbol"/>
    </w:rPr>
  </w:style>
  <w:style w:type="character" w:customStyle="1" w:styleId="WW8Num31z0">
    <w:name w:val="WW8Num31z0"/>
    <w:rsid w:val="00757455"/>
    <w:rPr>
      <w:rFonts w:ascii="Times New Roman" w:hAnsi="Times New Roman" w:cs="Times New Roman"/>
    </w:rPr>
  </w:style>
  <w:style w:type="character" w:customStyle="1" w:styleId="WW8Num32z0">
    <w:name w:val="WW8Num32z0"/>
    <w:rsid w:val="00757455"/>
    <w:rPr>
      <w:rFonts w:ascii="Times New Roman" w:hAnsi="Times New Roman" w:cs="Times New Roman"/>
    </w:rPr>
  </w:style>
  <w:style w:type="character" w:customStyle="1" w:styleId="WW8Num33z0">
    <w:name w:val="WW8Num33z0"/>
    <w:rsid w:val="00757455"/>
    <w:rPr>
      <w:rFonts w:ascii="Times New Roman" w:hAnsi="Times New Roman" w:cs="Times New Roman"/>
    </w:rPr>
  </w:style>
  <w:style w:type="character" w:customStyle="1" w:styleId="WW8Num36z0">
    <w:name w:val="WW8Num36z0"/>
    <w:rsid w:val="00757455"/>
    <w:rPr>
      <w:rFonts w:ascii="Times New Roman" w:hAnsi="Times New Roman" w:cs="Times New Roman"/>
    </w:rPr>
  </w:style>
  <w:style w:type="character" w:customStyle="1" w:styleId="WW8Num38z0">
    <w:name w:val="WW8Num38z0"/>
    <w:rsid w:val="00757455"/>
    <w:rPr>
      <w:rFonts w:ascii="Times New Roman" w:hAnsi="Times New Roman" w:cs="Times New Roman"/>
    </w:rPr>
  </w:style>
  <w:style w:type="character" w:customStyle="1" w:styleId="WW8Num40z0">
    <w:name w:val="WW8Num40z0"/>
    <w:rsid w:val="0075745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757455"/>
    <w:rPr>
      <w:rFonts w:ascii="Courier New" w:hAnsi="Courier New"/>
    </w:rPr>
  </w:style>
  <w:style w:type="character" w:customStyle="1" w:styleId="WW8Num40z2">
    <w:name w:val="WW8Num40z2"/>
    <w:rsid w:val="00757455"/>
    <w:rPr>
      <w:rFonts w:ascii="Wingdings" w:hAnsi="Wingdings"/>
    </w:rPr>
  </w:style>
  <w:style w:type="character" w:customStyle="1" w:styleId="WW8Num40z3">
    <w:name w:val="WW8Num40z3"/>
    <w:rsid w:val="00757455"/>
    <w:rPr>
      <w:rFonts w:ascii="Symbol" w:hAnsi="Symbol"/>
    </w:rPr>
  </w:style>
  <w:style w:type="character" w:customStyle="1" w:styleId="WW8Num41z0">
    <w:name w:val="WW8Num41z0"/>
    <w:rsid w:val="00757455"/>
    <w:rPr>
      <w:rFonts w:ascii="Times New Roman" w:hAnsi="Times New Roman" w:cs="Times New Roman"/>
    </w:rPr>
  </w:style>
  <w:style w:type="character" w:customStyle="1" w:styleId="WW8Num42z0">
    <w:name w:val="WW8Num42z0"/>
    <w:rsid w:val="00757455"/>
    <w:rPr>
      <w:rFonts w:ascii="Times New Roman" w:hAnsi="Times New Roman" w:cs="Times New Roman"/>
    </w:rPr>
  </w:style>
  <w:style w:type="character" w:customStyle="1" w:styleId="WW8NumSt15z0">
    <w:name w:val="WW8NumSt15z0"/>
    <w:rsid w:val="00757455"/>
    <w:rPr>
      <w:rFonts w:ascii="Wingdings" w:hAnsi="Wingdings"/>
      <w:b/>
      <w:i/>
      <w:sz w:val="28"/>
      <w:u w:val="none"/>
    </w:rPr>
  </w:style>
  <w:style w:type="character" w:customStyle="1" w:styleId="aff3">
    <w:name w:val="Символ сноски"/>
    <w:rsid w:val="00757455"/>
    <w:rPr>
      <w:vertAlign w:val="superscript"/>
    </w:rPr>
  </w:style>
  <w:style w:type="character" w:customStyle="1" w:styleId="aff4">
    <w:name w:val="Подзаголовок Знак"/>
    <w:rsid w:val="00757455"/>
    <w:rPr>
      <w:rFonts w:ascii="Arial" w:eastAsia="Lucida Sans Unicode" w:hAnsi="Arial" w:cs="Tahoma"/>
      <w:i/>
      <w:iCs/>
      <w:color w:val="00000A"/>
      <w:sz w:val="28"/>
      <w:szCs w:val="28"/>
    </w:rPr>
  </w:style>
  <w:style w:type="character" w:customStyle="1" w:styleId="aff5">
    <w:name w:val="Основной текст с отступом Знак"/>
    <w:rsid w:val="00757455"/>
    <w:rPr>
      <w:rFonts w:ascii="Times New Roman" w:eastAsia="Times New Roman" w:hAnsi="Times New Roman" w:cs="Times New Roman"/>
      <w:sz w:val="24"/>
      <w:szCs w:val="20"/>
    </w:rPr>
  </w:style>
  <w:style w:type="character" w:customStyle="1" w:styleId="aff6">
    <w:name w:val="Текст сноски Знак"/>
    <w:rsid w:val="00757455"/>
    <w:rPr>
      <w:rFonts w:ascii="Arial Narrow" w:eastAsia="Times New Roman" w:hAnsi="Arial Narro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757455"/>
    <w:rPr>
      <w:rFonts w:ascii="Courier New" w:eastAsia="Times New Roman" w:hAnsi="Courier New" w:cs="Courier New"/>
      <w:sz w:val="20"/>
      <w:szCs w:val="20"/>
    </w:rPr>
  </w:style>
  <w:style w:type="character" w:customStyle="1" w:styleId="z-">
    <w:name w:val="z-Начало формы Знак"/>
    <w:rsid w:val="00757455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rsid w:val="00757455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757455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rsid w:val="00757455"/>
    <w:rPr>
      <w:rFonts w:ascii="Arial" w:hAnsi="Arial" w:cs="Arial"/>
      <w:vanish/>
      <w:sz w:val="16"/>
      <w:szCs w:val="16"/>
    </w:rPr>
  </w:style>
  <w:style w:type="character" w:customStyle="1" w:styleId="1a">
    <w:name w:val="Текст выноски Знак1"/>
    <w:rsid w:val="00757455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1b">
    <w:name w:val="Заголовок1"/>
    <w:next w:val="a5"/>
    <w:rsid w:val="00757455"/>
    <w:pPr>
      <w:keepNext/>
      <w:suppressLineNumbers/>
      <w:suppressAutoHyphens/>
      <w:spacing w:before="120" w:line="100" w:lineRule="atLeast"/>
    </w:pPr>
    <w:rPr>
      <w:rFonts w:ascii="Arial" w:eastAsia="Arial" w:hAnsi="Arial" w:cs="Arial"/>
      <w:b/>
      <w:bCs/>
      <w:i/>
      <w:iCs/>
      <w:kern w:val="1"/>
      <w:sz w:val="28"/>
      <w:szCs w:val="24"/>
      <w:lang w:eastAsia="ar-SA"/>
    </w:rPr>
  </w:style>
  <w:style w:type="paragraph" w:styleId="aff7">
    <w:name w:val="List"/>
    <w:rsid w:val="00757455"/>
    <w:pPr>
      <w:widowControl w:val="0"/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24">
    <w:name w:val="Название2"/>
    <w:basedOn w:val="a0"/>
    <w:rsid w:val="00757455"/>
    <w:pPr>
      <w:suppressLineNumbers/>
      <w:tabs>
        <w:tab w:val="left" w:pos="709"/>
      </w:tabs>
      <w:suppressAutoHyphens/>
      <w:overflowPunct w:val="0"/>
      <w:spacing w:before="120" w:after="120" w:line="100" w:lineRule="atLeast"/>
    </w:pPr>
    <w:rPr>
      <w:rFonts w:cs="Tahoma"/>
      <w:i/>
      <w:iCs/>
      <w:color w:val="00000A"/>
      <w:kern w:val="1"/>
      <w:lang w:eastAsia="ar-SA"/>
    </w:rPr>
  </w:style>
  <w:style w:type="paragraph" w:customStyle="1" w:styleId="25">
    <w:name w:val="Указатель2"/>
    <w:basedOn w:val="a0"/>
    <w:rsid w:val="00757455"/>
    <w:pPr>
      <w:suppressLineNumbers/>
      <w:tabs>
        <w:tab w:val="left" w:pos="709"/>
      </w:tabs>
      <w:suppressAutoHyphens/>
      <w:overflowPunct w:val="0"/>
      <w:spacing w:line="100" w:lineRule="atLeast"/>
    </w:pPr>
    <w:rPr>
      <w:rFonts w:cs="Tahoma"/>
      <w:color w:val="00000A"/>
      <w:kern w:val="1"/>
      <w:szCs w:val="20"/>
      <w:lang w:eastAsia="ar-SA"/>
    </w:rPr>
  </w:style>
  <w:style w:type="paragraph" w:customStyle="1" w:styleId="IndexHeading1">
    <w:name w:val="Index Heading1"/>
    <w:rsid w:val="00757455"/>
    <w:pPr>
      <w:widowControl w:val="0"/>
      <w:suppressLineNumbers/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styleId="aff8">
    <w:name w:val="Subtitle"/>
    <w:next w:val="a5"/>
    <w:link w:val="1c"/>
    <w:qFormat/>
    <w:rsid w:val="00757455"/>
    <w:pPr>
      <w:widowControl w:val="0"/>
      <w:suppressAutoHyphens/>
      <w:spacing w:after="200" w:line="276" w:lineRule="auto"/>
      <w:jc w:val="center"/>
    </w:pPr>
    <w:rPr>
      <w:rFonts w:ascii="Calibri" w:eastAsia="Arial Unicode MS" w:hAnsi="Calibri" w:cs="font399"/>
      <w:i/>
      <w:iCs/>
      <w:kern w:val="1"/>
      <w:sz w:val="28"/>
      <w:szCs w:val="28"/>
      <w:lang w:eastAsia="ar-SA"/>
    </w:rPr>
  </w:style>
  <w:style w:type="character" w:customStyle="1" w:styleId="1c">
    <w:name w:val="Подзаголовок Знак1"/>
    <w:link w:val="aff8"/>
    <w:rsid w:val="00757455"/>
    <w:rPr>
      <w:rFonts w:ascii="Calibri" w:eastAsia="Arial Unicode MS" w:hAnsi="Calibri" w:cs="font399"/>
      <w:i/>
      <w:iCs/>
      <w:kern w:val="1"/>
      <w:sz w:val="28"/>
      <w:szCs w:val="28"/>
      <w:lang w:val="ru-RU" w:eastAsia="ar-SA" w:bidi="ar-SA"/>
    </w:rPr>
  </w:style>
  <w:style w:type="paragraph" w:customStyle="1" w:styleId="210">
    <w:name w:val="Основной текст 21"/>
    <w:rsid w:val="00757455"/>
    <w:pPr>
      <w:widowControl w:val="0"/>
      <w:suppressAutoHyphens/>
      <w:spacing w:after="200" w:line="276" w:lineRule="auto"/>
    </w:pPr>
    <w:rPr>
      <w:rFonts w:ascii="Calibri" w:eastAsia="Arial Unicode MS" w:hAnsi="Calibri" w:cs="font399"/>
      <w:kern w:val="1"/>
      <w:sz w:val="22"/>
      <w:szCs w:val="22"/>
      <w:lang w:eastAsia="ar-SA"/>
    </w:rPr>
  </w:style>
  <w:style w:type="paragraph" w:customStyle="1" w:styleId="BalloonText1">
    <w:name w:val="Balloon Text1"/>
    <w:rsid w:val="00757455"/>
    <w:pPr>
      <w:widowControl w:val="0"/>
      <w:suppressAutoHyphens/>
      <w:spacing w:after="200" w:line="276" w:lineRule="auto"/>
    </w:pPr>
    <w:rPr>
      <w:rFonts w:ascii="Calibri" w:eastAsia="Arial Unicode MS" w:hAnsi="Calibri" w:cs="font399"/>
      <w:kern w:val="1"/>
      <w:sz w:val="22"/>
      <w:szCs w:val="22"/>
      <w:lang w:eastAsia="ar-SA"/>
    </w:rPr>
  </w:style>
  <w:style w:type="paragraph" w:customStyle="1" w:styleId="aff9">
    <w:name w:val="Заголовок таблицы"/>
    <w:rsid w:val="00757455"/>
    <w:pPr>
      <w:widowControl w:val="0"/>
      <w:suppressLineNumbers/>
      <w:suppressAutoHyphens/>
      <w:spacing w:after="200" w:line="276" w:lineRule="auto"/>
      <w:jc w:val="center"/>
    </w:pPr>
    <w:rPr>
      <w:rFonts w:ascii="Calibri" w:eastAsia="Arial Unicode MS" w:hAnsi="Calibri" w:cs="font399"/>
      <w:b/>
      <w:bCs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757455"/>
    <w:pPr>
      <w:tabs>
        <w:tab w:val="left" w:pos="709"/>
      </w:tabs>
      <w:suppressAutoHyphens/>
      <w:spacing w:line="2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ConsPlusTitle">
    <w:name w:val="ConsPlusTitle"/>
    <w:rsid w:val="00757455"/>
    <w:pPr>
      <w:tabs>
        <w:tab w:val="left" w:pos="709"/>
      </w:tabs>
      <w:suppressAutoHyphens/>
      <w:spacing w:line="2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1d">
    <w:name w:val="Название1"/>
    <w:rsid w:val="00757455"/>
    <w:pPr>
      <w:widowControl w:val="0"/>
      <w:suppressLineNumbers/>
      <w:suppressAutoHyphens/>
      <w:spacing w:before="120" w:after="120" w:line="100" w:lineRule="atLeast"/>
    </w:pPr>
    <w:rPr>
      <w:rFonts w:ascii="Arial" w:hAnsi="Arial" w:cs="Tahoma"/>
      <w:i/>
      <w:iCs/>
      <w:kern w:val="1"/>
      <w:szCs w:val="24"/>
      <w:lang w:eastAsia="ar-SA"/>
    </w:rPr>
  </w:style>
  <w:style w:type="paragraph" w:customStyle="1" w:styleId="1e">
    <w:name w:val="Указатель1"/>
    <w:rsid w:val="00757455"/>
    <w:pPr>
      <w:widowControl w:val="0"/>
      <w:suppressLineNumbers/>
      <w:suppressAutoHyphens/>
      <w:spacing w:line="100" w:lineRule="atLeast"/>
    </w:pPr>
    <w:rPr>
      <w:rFonts w:ascii="Arial" w:hAnsi="Arial" w:cs="Tahoma"/>
      <w:kern w:val="1"/>
      <w:sz w:val="24"/>
      <w:lang w:eastAsia="ar-SA"/>
    </w:rPr>
  </w:style>
  <w:style w:type="paragraph" w:customStyle="1" w:styleId="26">
    <w:name w:val="Знак2"/>
    <w:rsid w:val="00757455"/>
    <w:pPr>
      <w:widowControl w:val="0"/>
      <w:suppressAutoHyphens/>
      <w:spacing w:after="160" w:line="240" w:lineRule="exact"/>
    </w:pPr>
    <w:rPr>
      <w:rFonts w:ascii="Verdana" w:hAnsi="Verdana"/>
      <w:kern w:val="1"/>
      <w:sz w:val="24"/>
      <w:szCs w:val="24"/>
      <w:lang w:val="en-US" w:eastAsia="ar-SA"/>
    </w:rPr>
  </w:style>
  <w:style w:type="paragraph" w:customStyle="1" w:styleId="affa">
    <w:name w:val="Содержимое врезки"/>
    <w:rsid w:val="00757455"/>
    <w:pPr>
      <w:widowControl w:val="0"/>
      <w:suppressAutoHyphens/>
      <w:overflowPunct w:val="0"/>
      <w:spacing w:line="100" w:lineRule="atLeast"/>
      <w:jc w:val="both"/>
    </w:pPr>
    <w:rPr>
      <w:rFonts w:ascii="Calibri" w:eastAsia="Arial Unicode MS" w:hAnsi="Calibri" w:cs="font399"/>
      <w:color w:val="00000A"/>
      <w:kern w:val="1"/>
      <w:sz w:val="22"/>
      <w:szCs w:val="22"/>
      <w:lang w:eastAsia="ar-SA"/>
    </w:rPr>
  </w:style>
  <w:style w:type="paragraph" w:customStyle="1" w:styleId="1f">
    <w:name w:val="заголовок 1"/>
    <w:rsid w:val="00757455"/>
    <w:pPr>
      <w:keepNext/>
      <w:widowControl w:val="0"/>
      <w:suppressAutoHyphens/>
      <w:spacing w:line="100" w:lineRule="atLeast"/>
      <w:jc w:val="right"/>
    </w:pPr>
    <w:rPr>
      <w:rFonts w:ascii="Arial" w:hAnsi="Arial" w:cs="Arial"/>
      <w:b/>
      <w:bCs/>
      <w:kern w:val="1"/>
      <w:sz w:val="28"/>
      <w:szCs w:val="28"/>
      <w:lang w:eastAsia="ar-SA"/>
    </w:rPr>
  </w:style>
  <w:style w:type="paragraph" w:customStyle="1" w:styleId="1f0">
    <w:name w:val="Название объекта1"/>
    <w:rsid w:val="00757455"/>
    <w:pPr>
      <w:widowControl w:val="0"/>
      <w:suppressAutoHyphens/>
      <w:spacing w:line="100" w:lineRule="atLeast"/>
      <w:jc w:val="center"/>
    </w:pPr>
    <w:rPr>
      <w:b/>
      <w:bCs/>
      <w:kern w:val="1"/>
      <w:sz w:val="24"/>
      <w:szCs w:val="24"/>
      <w:lang w:eastAsia="ar-SA"/>
    </w:rPr>
  </w:style>
  <w:style w:type="paragraph" w:customStyle="1" w:styleId="211">
    <w:name w:val="Основной текст с отступом 21"/>
    <w:rsid w:val="00757455"/>
    <w:pPr>
      <w:widowControl w:val="0"/>
      <w:suppressAutoHyphens/>
      <w:spacing w:after="120" w:line="480" w:lineRule="auto"/>
      <w:ind w:left="283"/>
    </w:pPr>
    <w:rPr>
      <w:kern w:val="1"/>
      <w:sz w:val="24"/>
      <w:lang w:eastAsia="ar-SA"/>
    </w:rPr>
  </w:style>
  <w:style w:type="paragraph" w:customStyle="1" w:styleId="1f1">
    <w:name w:val="Цитата1"/>
    <w:rsid w:val="00757455"/>
    <w:pPr>
      <w:suppressAutoHyphens/>
      <w:spacing w:line="100" w:lineRule="atLeast"/>
      <w:ind w:left="284" w:right="203"/>
    </w:pPr>
    <w:rPr>
      <w:kern w:val="1"/>
      <w:lang w:eastAsia="ar-SA"/>
    </w:rPr>
  </w:style>
  <w:style w:type="paragraph" w:customStyle="1" w:styleId="FootnoteText1">
    <w:name w:val="Footnote Text1"/>
    <w:rsid w:val="00757455"/>
    <w:pPr>
      <w:widowControl w:val="0"/>
      <w:suppressAutoHyphens/>
      <w:spacing w:line="100" w:lineRule="atLeast"/>
    </w:pPr>
    <w:rPr>
      <w:rFonts w:ascii="Arial Narrow" w:hAnsi="Arial Narrow"/>
      <w:kern w:val="1"/>
      <w:lang w:eastAsia="ar-SA"/>
    </w:rPr>
  </w:style>
  <w:style w:type="paragraph" w:customStyle="1" w:styleId="affb">
    <w:name w:val="Знак Знак Знак"/>
    <w:rsid w:val="00757455"/>
    <w:pPr>
      <w:widowControl w:val="0"/>
      <w:suppressAutoHyphens/>
      <w:spacing w:after="60" w:line="100" w:lineRule="atLeast"/>
      <w:ind w:firstLine="709"/>
      <w:jc w:val="both"/>
    </w:pPr>
    <w:rPr>
      <w:rFonts w:ascii="Arial" w:hAnsi="Arial" w:cs="Arial"/>
      <w:bCs/>
      <w:kern w:val="1"/>
      <w:sz w:val="24"/>
      <w:szCs w:val="24"/>
      <w:lang w:eastAsia="ar-SA"/>
    </w:rPr>
  </w:style>
  <w:style w:type="paragraph" w:customStyle="1" w:styleId="Ieinoie">
    <w:name w:val="Ieino?ie"/>
    <w:rsid w:val="00757455"/>
    <w:pPr>
      <w:widowControl w:val="0"/>
      <w:suppressAutoHyphens/>
      <w:spacing w:line="100" w:lineRule="atLeast"/>
      <w:jc w:val="center"/>
    </w:pPr>
    <w:rPr>
      <w:rFonts w:ascii="AGGal" w:hAnsi="AGGal"/>
      <w:kern w:val="1"/>
      <w:sz w:val="22"/>
      <w:lang w:eastAsia="ar-SA"/>
    </w:rPr>
  </w:style>
  <w:style w:type="paragraph" w:customStyle="1" w:styleId="NormalWeb1">
    <w:name w:val="Normal (Web)1"/>
    <w:rsid w:val="00757455"/>
    <w:pPr>
      <w:widowControl w:val="0"/>
      <w:suppressAutoHyphens/>
      <w:spacing w:before="72" w:after="72" w:line="100" w:lineRule="atLeast"/>
      <w:ind w:left="432" w:right="432"/>
      <w:jc w:val="both"/>
    </w:pPr>
    <w:rPr>
      <w:rFonts w:ascii="Arial" w:hAnsi="Arial" w:cs="Arial"/>
      <w:color w:val="111111"/>
      <w:kern w:val="1"/>
      <w:sz w:val="18"/>
      <w:szCs w:val="18"/>
      <w:lang w:eastAsia="ar-SA"/>
    </w:rPr>
  </w:style>
  <w:style w:type="paragraph" w:customStyle="1" w:styleId="1f2">
    <w:name w:val="Обычный1"/>
    <w:rsid w:val="00757455"/>
    <w:pPr>
      <w:suppressAutoHyphens/>
      <w:spacing w:line="252" w:lineRule="auto"/>
      <w:ind w:firstLine="220"/>
      <w:jc w:val="both"/>
    </w:pPr>
    <w:rPr>
      <w:rFonts w:ascii="Arial" w:eastAsia="Arial" w:hAnsi="Arial"/>
      <w:b/>
      <w:kern w:val="1"/>
      <w:sz w:val="18"/>
      <w:lang w:eastAsia="ar-SA"/>
    </w:rPr>
  </w:style>
  <w:style w:type="paragraph" w:customStyle="1" w:styleId="HTMLPreformatted1">
    <w:name w:val="HTML Preformatted1"/>
    <w:rsid w:val="0075745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textb">
    <w:name w:val="textb"/>
    <w:rsid w:val="00757455"/>
    <w:pPr>
      <w:widowControl w:val="0"/>
      <w:suppressAutoHyphens/>
      <w:spacing w:line="100" w:lineRule="atLeast"/>
    </w:pPr>
    <w:rPr>
      <w:rFonts w:ascii="Arial" w:hAnsi="Arial" w:cs="Arial"/>
      <w:b/>
      <w:bCs/>
      <w:kern w:val="1"/>
      <w:sz w:val="22"/>
      <w:szCs w:val="22"/>
      <w:lang w:eastAsia="ar-SA"/>
    </w:rPr>
  </w:style>
  <w:style w:type="paragraph" w:customStyle="1" w:styleId="western">
    <w:name w:val="western"/>
    <w:rsid w:val="00757455"/>
    <w:pPr>
      <w:widowControl w:val="0"/>
      <w:suppressAutoHyphens/>
      <w:spacing w:before="280" w:after="280" w:line="100" w:lineRule="atLeast"/>
    </w:pPr>
    <w:rPr>
      <w:kern w:val="1"/>
      <w:sz w:val="24"/>
      <w:lang w:eastAsia="ar-SA"/>
    </w:rPr>
  </w:style>
  <w:style w:type="paragraph" w:customStyle="1" w:styleId="txt">
    <w:name w:val="txt"/>
    <w:rsid w:val="00757455"/>
    <w:pPr>
      <w:widowControl w:val="0"/>
      <w:suppressAutoHyphens/>
      <w:spacing w:before="280" w:after="280" w:line="100" w:lineRule="atLeast"/>
    </w:pPr>
    <w:rPr>
      <w:rFonts w:ascii="Verdana" w:hAnsi="Verdana"/>
      <w:color w:val="000000"/>
      <w:kern w:val="1"/>
      <w:sz w:val="17"/>
      <w:szCs w:val="17"/>
      <w:lang w:eastAsia="ar-SA"/>
    </w:rPr>
  </w:style>
  <w:style w:type="paragraph" w:customStyle="1" w:styleId="z-TopofForm1">
    <w:name w:val="z-Top of Form1"/>
    <w:rsid w:val="00757455"/>
    <w:pPr>
      <w:widowControl w:val="0"/>
      <w:pBdr>
        <w:bottom w:val="single" w:sz="6" w:space="1" w:color="000000"/>
      </w:pBdr>
      <w:suppressAutoHyphens/>
      <w:spacing w:line="100" w:lineRule="atLeast"/>
      <w:jc w:val="center"/>
    </w:pPr>
    <w:rPr>
      <w:rFonts w:ascii="Arial" w:eastAsia="Arial Unicode MS" w:hAnsi="Arial" w:cs="Arial"/>
      <w:vanish/>
      <w:kern w:val="1"/>
      <w:sz w:val="16"/>
      <w:szCs w:val="16"/>
      <w:lang w:eastAsia="ar-SA"/>
    </w:rPr>
  </w:style>
  <w:style w:type="paragraph" w:customStyle="1" w:styleId="z-BottomofForm1">
    <w:name w:val="z-Bottom of Form1"/>
    <w:rsid w:val="00757455"/>
    <w:pPr>
      <w:widowControl w:val="0"/>
      <w:pBdr>
        <w:top w:val="single" w:sz="6" w:space="1" w:color="000000"/>
      </w:pBdr>
      <w:suppressAutoHyphens/>
      <w:spacing w:line="100" w:lineRule="atLeast"/>
      <w:jc w:val="center"/>
    </w:pPr>
    <w:rPr>
      <w:rFonts w:ascii="Arial" w:eastAsia="Arial Unicode MS" w:hAnsi="Arial" w:cs="Arial"/>
      <w:vanish/>
      <w:kern w:val="1"/>
      <w:sz w:val="16"/>
      <w:szCs w:val="16"/>
      <w:lang w:eastAsia="ar-SA"/>
    </w:rPr>
  </w:style>
  <w:style w:type="paragraph" w:styleId="affc">
    <w:name w:val="footnote text"/>
    <w:basedOn w:val="a0"/>
    <w:link w:val="1f3"/>
    <w:rsid w:val="00757455"/>
    <w:rPr>
      <w:rFonts w:ascii="Arial Narrow" w:hAnsi="Arial Narrow"/>
      <w:sz w:val="20"/>
      <w:szCs w:val="20"/>
      <w:lang w:eastAsia="ar-SA"/>
    </w:rPr>
  </w:style>
  <w:style w:type="character" w:customStyle="1" w:styleId="1f3">
    <w:name w:val="Текст сноски Знак1"/>
    <w:link w:val="affc"/>
    <w:rsid w:val="00757455"/>
    <w:rPr>
      <w:rFonts w:ascii="Arial Narrow" w:hAnsi="Arial Narrow"/>
      <w:lang w:eastAsia="ar-SA"/>
    </w:rPr>
  </w:style>
  <w:style w:type="paragraph" w:customStyle="1" w:styleId="affd">
    <w:name w:val="Знак Знак Знак"/>
    <w:basedOn w:val="a0"/>
    <w:rsid w:val="00757455"/>
    <w:pPr>
      <w:spacing w:after="60"/>
      <w:ind w:firstLine="709"/>
      <w:jc w:val="both"/>
    </w:pPr>
    <w:rPr>
      <w:rFonts w:ascii="Arial" w:hAnsi="Arial" w:cs="Arial"/>
      <w:bCs/>
      <w:lang w:eastAsia="ar-SA"/>
    </w:rPr>
  </w:style>
  <w:style w:type="paragraph" w:customStyle="1" w:styleId="Normal1">
    <w:name w:val="Normal1"/>
    <w:rsid w:val="00757455"/>
    <w:pPr>
      <w:widowControl w:val="0"/>
      <w:suppressAutoHyphens/>
      <w:spacing w:line="252" w:lineRule="auto"/>
      <w:ind w:firstLine="220"/>
      <w:jc w:val="both"/>
    </w:pPr>
    <w:rPr>
      <w:rFonts w:ascii="Arial" w:eastAsia="Arial" w:hAnsi="Arial"/>
      <w:b/>
      <w:sz w:val="18"/>
      <w:lang w:eastAsia="ar-SA"/>
    </w:rPr>
  </w:style>
  <w:style w:type="paragraph" w:customStyle="1" w:styleId="Heading">
    <w:name w:val="Heading"/>
    <w:rsid w:val="00757455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z-2">
    <w:name w:val="z-Начало формы Знак2"/>
    <w:link w:val="z-3"/>
    <w:rsid w:val="00757455"/>
    <w:rPr>
      <w:rFonts w:ascii="Arial" w:hAnsi="Arial"/>
      <w:vanish/>
      <w:sz w:val="16"/>
      <w:szCs w:val="16"/>
    </w:rPr>
  </w:style>
  <w:style w:type="paragraph" w:styleId="z-3">
    <w:name w:val="HTML Top of Form"/>
    <w:basedOn w:val="a0"/>
    <w:next w:val="a0"/>
    <w:link w:val="z-2"/>
    <w:hidden/>
    <w:unhideWhenUsed/>
    <w:rsid w:val="0075745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30">
    <w:name w:val="z-Начало формы Знак3"/>
    <w:uiPriority w:val="99"/>
    <w:rsid w:val="00757455"/>
    <w:rPr>
      <w:rFonts w:ascii="Arial" w:hAnsi="Arial" w:cs="Arial"/>
      <w:vanish/>
      <w:sz w:val="16"/>
      <w:szCs w:val="16"/>
    </w:rPr>
  </w:style>
  <w:style w:type="character" w:customStyle="1" w:styleId="z-20">
    <w:name w:val="z-Конец формы Знак2"/>
    <w:link w:val="z-4"/>
    <w:rsid w:val="00757455"/>
    <w:rPr>
      <w:rFonts w:ascii="Arial" w:hAnsi="Arial"/>
      <w:vanish/>
      <w:sz w:val="16"/>
      <w:szCs w:val="16"/>
    </w:rPr>
  </w:style>
  <w:style w:type="paragraph" w:styleId="z-4">
    <w:name w:val="HTML Bottom of Form"/>
    <w:basedOn w:val="a0"/>
    <w:next w:val="a0"/>
    <w:link w:val="z-20"/>
    <w:hidden/>
    <w:unhideWhenUsed/>
    <w:rsid w:val="0075745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31">
    <w:name w:val="z-Конец формы Знак3"/>
    <w:uiPriority w:val="99"/>
    <w:rsid w:val="00757455"/>
    <w:rPr>
      <w:rFonts w:ascii="Arial" w:hAnsi="Arial" w:cs="Arial"/>
      <w:vanish/>
      <w:sz w:val="16"/>
      <w:szCs w:val="16"/>
    </w:rPr>
  </w:style>
  <w:style w:type="paragraph" w:customStyle="1" w:styleId="variable">
    <w:name w:val="variable"/>
    <w:basedOn w:val="a0"/>
    <w:rsid w:val="00757455"/>
    <w:pPr>
      <w:spacing w:before="100" w:beforeAutospacing="1" w:after="100" w:afterAutospacing="1"/>
    </w:pPr>
  </w:style>
  <w:style w:type="paragraph" w:customStyle="1" w:styleId="27">
    <w:name w:val="Нум. список Прил.2"/>
    <w:link w:val="28"/>
    <w:qFormat/>
    <w:rsid w:val="00757455"/>
    <w:pPr>
      <w:ind w:left="720" w:hanging="720"/>
    </w:pPr>
    <w:rPr>
      <w:sz w:val="28"/>
      <w:szCs w:val="28"/>
      <w:lang w:eastAsia="ar-SA"/>
    </w:rPr>
  </w:style>
  <w:style w:type="character" w:customStyle="1" w:styleId="28">
    <w:name w:val="Нум. список Прил.2 Знак"/>
    <w:link w:val="27"/>
    <w:rsid w:val="00757455"/>
    <w:rPr>
      <w:sz w:val="28"/>
      <w:szCs w:val="28"/>
      <w:lang w:val="ru-RU" w:eastAsia="ar-SA" w:bidi="ar-SA"/>
    </w:rPr>
  </w:style>
  <w:style w:type="paragraph" w:customStyle="1" w:styleId="MMTopic4">
    <w:name w:val="MM Topic 4 Знак Знак Знак Знак"/>
    <w:basedOn w:val="4"/>
    <w:link w:val="MMTopic40"/>
    <w:rsid w:val="00757455"/>
    <w:pPr>
      <w:keepLines/>
      <w:spacing w:before="200" w:after="0" w:line="276" w:lineRule="auto"/>
    </w:pPr>
    <w:rPr>
      <w:rFonts w:ascii="Cambria" w:hAnsi="Cambria"/>
      <w:i/>
      <w:iCs/>
      <w:color w:val="4F81BD"/>
      <w:sz w:val="22"/>
      <w:szCs w:val="22"/>
      <w:lang w:eastAsia="en-US"/>
    </w:rPr>
  </w:style>
  <w:style w:type="character" w:customStyle="1" w:styleId="MMTopic40">
    <w:name w:val="MM Topic 4 Знак Знак Знак Знак Знак"/>
    <w:link w:val="MMTopic4"/>
    <w:rsid w:val="00757455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MMTopic1">
    <w:name w:val="MM Topic 1"/>
    <w:basedOn w:val="10"/>
    <w:link w:val="MMTopic10"/>
    <w:rsid w:val="00757455"/>
    <w:pPr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MMTopic10">
    <w:name w:val="MM Topic 1 Знак"/>
    <w:link w:val="MMTopic1"/>
    <w:rsid w:val="00757455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Body Text Indent 2"/>
    <w:basedOn w:val="a0"/>
    <w:link w:val="2a"/>
    <w:rsid w:val="0075745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757455"/>
    <w:rPr>
      <w:sz w:val="24"/>
      <w:szCs w:val="24"/>
    </w:rPr>
  </w:style>
  <w:style w:type="character" w:customStyle="1" w:styleId="grame">
    <w:name w:val="grame"/>
    <w:basedOn w:val="a1"/>
    <w:rsid w:val="00757455"/>
  </w:style>
  <w:style w:type="paragraph" w:customStyle="1" w:styleId="u">
    <w:name w:val="u"/>
    <w:basedOn w:val="a0"/>
    <w:rsid w:val="00757455"/>
    <w:pPr>
      <w:spacing w:before="100" w:beforeAutospacing="1" w:after="100" w:afterAutospacing="1"/>
    </w:pPr>
  </w:style>
  <w:style w:type="paragraph" w:customStyle="1" w:styleId="212">
    <w:name w:val="Список 21"/>
    <w:basedOn w:val="a0"/>
    <w:rsid w:val="00757455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FontStyle12">
    <w:name w:val="Font Style12"/>
    <w:rsid w:val="00757455"/>
    <w:rPr>
      <w:rFonts w:ascii="Courier New" w:hAnsi="Courier New" w:cs="Courier New" w:hint="default"/>
      <w:sz w:val="24"/>
      <w:szCs w:val="24"/>
    </w:rPr>
  </w:style>
  <w:style w:type="paragraph" w:customStyle="1" w:styleId="ConsTitle">
    <w:name w:val="ConsTitle"/>
    <w:rsid w:val="007574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ffe">
    <w:name w:val="List Paragraph"/>
    <w:basedOn w:val="a0"/>
    <w:uiPriority w:val="34"/>
    <w:qFormat/>
    <w:rsid w:val="00757455"/>
    <w:pPr>
      <w:tabs>
        <w:tab w:val="left" w:pos="709"/>
      </w:tabs>
      <w:suppressAutoHyphens/>
      <w:overflowPunct w:val="0"/>
      <w:spacing w:line="100" w:lineRule="atLeast"/>
      <w:ind w:left="708"/>
    </w:pPr>
    <w:rPr>
      <w:color w:val="00000A"/>
      <w:kern w:val="1"/>
      <w:szCs w:val="20"/>
      <w:lang w:eastAsia="ar-SA"/>
    </w:rPr>
  </w:style>
  <w:style w:type="character" w:styleId="afff">
    <w:name w:val="Emphasis"/>
    <w:uiPriority w:val="20"/>
    <w:qFormat/>
    <w:rsid w:val="00757455"/>
    <w:rPr>
      <w:i/>
      <w:iCs/>
    </w:rPr>
  </w:style>
  <w:style w:type="character" w:customStyle="1" w:styleId="menu3br">
    <w:name w:val="menu3br"/>
    <w:basedOn w:val="a1"/>
    <w:rsid w:val="00757455"/>
  </w:style>
  <w:style w:type="character" w:customStyle="1" w:styleId="mw-headline">
    <w:name w:val="mw-headline"/>
    <w:basedOn w:val="a1"/>
    <w:rsid w:val="00757455"/>
  </w:style>
  <w:style w:type="character" w:customStyle="1" w:styleId="editsection">
    <w:name w:val="editsection"/>
    <w:basedOn w:val="a1"/>
    <w:rsid w:val="00757455"/>
  </w:style>
  <w:style w:type="paragraph" w:styleId="1f4">
    <w:name w:val="index 1"/>
    <w:basedOn w:val="a0"/>
    <w:next w:val="a0"/>
    <w:autoRedefine/>
    <w:rsid w:val="00757455"/>
    <w:pPr>
      <w:suppressAutoHyphens/>
      <w:overflowPunct w:val="0"/>
      <w:spacing w:line="100" w:lineRule="atLeast"/>
      <w:ind w:left="240" w:hanging="240"/>
    </w:pPr>
    <w:rPr>
      <w:color w:val="00000A"/>
      <w:kern w:val="1"/>
      <w:szCs w:val="20"/>
      <w:lang w:eastAsia="ar-SA"/>
    </w:rPr>
  </w:style>
  <w:style w:type="paragraph" w:styleId="afff0">
    <w:name w:val="index heading"/>
    <w:basedOn w:val="a0"/>
    <w:next w:val="1f4"/>
    <w:rsid w:val="00757455"/>
    <w:pPr>
      <w:tabs>
        <w:tab w:val="left" w:pos="709"/>
      </w:tabs>
      <w:suppressAutoHyphens/>
      <w:overflowPunct w:val="0"/>
      <w:spacing w:line="100" w:lineRule="atLeast"/>
    </w:pPr>
    <w:rPr>
      <w:rFonts w:ascii="Cambria" w:hAnsi="Cambria"/>
      <w:b/>
      <w:bCs/>
      <w:color w:val="00000A"/>
      <w:kern w:val="1"/>
      <w:szCs w:val="20"/>
      <w:lang w:eastAsia="ar-SA"/>
    </w:rPr>
  </w:style>
  <w:style w:type="table" w:styleId="1f5">
    <w:name w:val="Table Grid 1"/>
    <w:basedOn w:val="a2"/>
    <w:rsid w:val="008E1036"/>
    <w:pPr>
      <w:tabs>
        <w:tab w:val="left" w:pos="709"/>
      </w:tabs>
      <w:suppressAutoHyphens/>
      <w:overflowPunct w:val="0"/>
      <w:spacing w:line="1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Знак"/>
    <w:basedOn w:val="a0"/>
    <w:rsid w:val="00941A0D"/>
    <w:pPr>
      <w:spacing w:line="240" w:lineRule="exact"/>
      <w:jc w:val="both"/>
    </w:pPr>
    <w:rPr>
      <w:lang w:val="en-US" w:eastAsia="en-US"/>
    </w:rPr>
  </w:style>
  <w:style w:type="paragraph" w:styleId="afff2">
    <w:name w:val="Document Map"/>
    <w:basedOn w:val="a0"/>
    <w:link w:val="afff3"/>
    <w:rsid w:val="00910136"/>
    <w:rPr>
      <w:rFonts w:ascii="Tahoma" w:hAnsi="Tahoma"/>
      <w:sz w:val="16"/>
      <w:szCs w:val="16"/>
    </w:rPr>
  </w:style>
  <w:style w:type="character" w:customStyle="1" w:styleId="afff3">
    <w:name w:val="Схема документа Знак"/>
    <w:link w:val="afff2"/>
    <w:rsid w:val="00910136"/>
    <w:rPr>
      <w:rFonts w:ascii="Tahoma" w:hAnsi="Tahoma" w:cs="Tahoma"/>
      <w:sz w:val="16"/>
      <w:szCs w:val="16"/>
    </w:rPr>
  </w:style>
  <w:style w:type="paragraph" w:styleId="afff4">
    <w:name w:val="TOC Heading"/>
    <w:basedOn w:val="10"/>
    <w:next w:val="a0"/>
    <w:uiPriority w:val="39"/>
    <w:semiHidden/>
    <w:unhideWhenUsed/>
    <w:qFormat/>
    <w:rsid w:val="0091013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BD6B6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BD6B6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BD6B6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BD6B6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BD6B6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f5">
    <w:name w:val="No Spacing"/>
    <w:uiPriority w:val="1"/>
    <w:qFormat/>
    <w:rsid w:val="00A6356C"/>
    <w:rPr>
      <w:sz w:val="24"/>
      <w:szCs w:val="24"/>
    </w:rPr>
  </w:style>
  <w:style w:type="paragraph" w:customStyle="1" w:styleId="Normal2">
    <w:name w:val="Normal 2"/>
    <w:basedOn w:val="a0"/>
    <w:link w:val="Normal2Char"/>
    <w:qFormat/>
    <w:rsid w:val="00653616"/>
    <w:pPr>
      <w:tabs>
        <w:tab w:val="left" w:pos="-567"/>
      </w:tabs>
      <w:suppressAutoHyphens/>
      <w:overflowPunct w:val="0"/>
      <w:ind w:left="-567" w:right="-285" w:firstLine="567"/>
      <w:jc w:val="both"/>
    </w:pPr>
  </w:style>
  <w:style w:type="character" w:customStyle="1" w:styleId="Normal2Char">
    <w:name w:val="Normal 2 Char"/>
    <w:link w:val="Normal2"/>
    <w:rsid w:val="00653616"/>
    <w:rPr>
      <w:sz w:val="24"/>
      <w:szCs w:val="24"/>
    </w:rPr>
  </w:style>
  <w:style w:type="paragraph" w:styleId="afff6">
    <w:name w:val="caption"/>
    <w:basedOn w:val="a0"/>
    <w:next w:val="a0"/>
    <w:autoRedefine/>
    <w:uiPriority w:val="35"/>
    <w:unhideWhenUsed/>
    <w:qFormat/>
    <w:rsid w:val="00F20E6E"/>
    <w:pPr>
      <w:spacing w:before="120" w:after="120"/>
      <w:jc w:val="right"/>
    </w:pPr>
    <w:rPr>
      <w:rFonts w:eastAsia="Calibri"/>
      <w:bCs/>
      <w:i/>
      <w:szCs w:val="18"/>
      <w:lang w:eastAsia="en-US"/>
    </w:rPr>
  </w:style>
  <w:style w:type="paragraph" w:customStyle="1" w:styleId="afff7">
    <w:name w:val="Знак Знак Знак Знак Знак Знак"/>
    <w:basedOn w:val="a0"/>
    <w:rsid w:val="008C64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1">
    <w:name w:val="Знак Знак10"/>
    <w:rsid w:val="008C642E"/>
    <w:rPr>
      <w:rFonts w:ascii="Courier New" w:hAnsi="Courier New" w:cs="Courier New"/>
      <w:lang w:val="ru-RU" w:eastAsia="ru-RU" w:bidi="ar-SA"/>
    </w:rPr>
  </w:style>
  <w:style w:type="character" w:customStyle="1" w:styleId="1f6">
    <w:name w:val="Номер страницы1"/>
    <w:rsid w:val="008C642E"/>
  </w:style>
  <w:style w:type="paragraph" w:customStyle="1" w:styleId="1f7">
    <w:name w:val="Текст выноски1"/>
    <w:rsid w:val="008C642E"/>
    <w:pPr>
      <w:widowControl w:val="0"/>
      <w:suppressAutoHyphens/>
      <w:spacing w:after="200" w:line="276" w:lineRule="auto"/>
    </w:pPr>
    <w:rPr>
      <w:rFonts w:ascii="Calibri" w:eastAsia="Arial Unicode MS" w:hAnsi="Calibri" w:cs="font396"/>
      <w:kern w:val="1"/>
      <w:sz w:val="22"/>
      <w:szCs w:val="22"/>
      <w:lang w:eastAsia="ar-SA"/>
    </w:rPr>
  </w:style>
  <w:style w:type="paragraph" w:customStyle="1" w:styleId="1f8">
    <w:name w:val="Текст сноски1"/>
    <w:rsid w:val="008C642E"/>
    <w:pPr>
      <w:widowControl w:val="0"/>
      <w:suppressAutoHyphens/>
      <w:spacing w:line="100" w:lineRule="atLeast"/>
    </w:pPr>
    <w:rPr>
      <w:rFonts w:ascii="Arial Narrow" w:hAnsi="Arial Narrow"/>
      <w:kern w:val="1"/>
      <w:lang w:eastAsia="ar-SA"/>
    </w:rPr>
  </w:style>
  <w:style w:type="paragraph" w:customStyle="1" w:styleId="1f9">
    <w:name w:val="Обычный (веб)1"/>
    <w:rsid w:val="008C642E"/>
    <w:pPr>
      <w:widowControl w:val="0"/>
      <w:suppressAutoHyphens/>
      <w:spacing w:before="72" w:after="72" w:line="100" w:lineRule="atLeast"/>
      <w:ind w:left="432" w:right="432"/>
      <w:jc w:val="both"/>
    </w:pPr>
    <w:rPr>
      <w:rFonts w:ascii="Arial" w:hAnsi="Arial" w:cs="Arial"/>
      <w:color w:val="111111"/>
      <w:kern w:val="1"/>
      <w:sz w:val="18"/>
      <w:szCs w:val="18"/>
      <w:lang w:eastAsia="ar-SA"/>
    </w:rPr>
  </w:style>
  <w:style w:type="paragraph" w:customStyle="1" w:styleId="HTML10">
    <w:name w:val="Стандартный HTML1"/>
    <w:rsid w:val="008C642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z-11">
    <w:name w:val="z-Начало формы1"/>
    <w:rsid w:val="008C642E"/>
    <w:pPr>
      <w:widowControl w:val="0"/>
      <w:pBdr>
        <w:bottom w:val="single" w:sz="6" w:space="1" w:color="000000"/>
      </w:pBdr>
      <w:suppressAutoHyphens/>
      <w:spacing w:line="100" w:lineRule="atLeast"/>
      <w:jc w:val="center"/>
    </w:pPr>
    <w:rPr>
      <w:rFonts w:ascii="Arial" w:eastAsia="Arial Unicode MS" w:hAnsi="Arial" w:cs="Arial"/>
      <w:vanish/>
      <w:kern w:val="1"/>
      <w:sz w:val="16"/>
      <w:szCs w:val="16"/>
      <w:lang w:eastAsia="ar-SA"/>
    </w:rPr>
  </w:style>
  <w:style w:type="paragraph" w:customStyle="1" w:styleId="z-12">
    <w:name w:val="z-Конец формы1"/>
    <w:rsid w:val="008C642E"/>
    <w:pPr>
      <w:widowControl w:val="0"/>
      <w:pBdr>
        <w:top w:val="single" w:sz="6" w:space="1" w:color="000000"/>
      </w:pBdr>
      <w:suppressAutoHyphens/>
      <w:spacing w:line="100" w:lineRule="atLeast"/>
      <w:jc w:val="center"/>
    </w:pPr>
    <w:rPr>
      <w:rFonts w:ascii="Arial" w:eastAsia="Arial Unicode MS" w:hAnsi="Arial" w:cs="Arial"/>
      <w:vanish/>
      <w:kern w:val="1"/>
      <w:sz w:val="16"/>
      <w:szCs w:val="16"/>
      <w:lang w:eastAsia="ar-SA"/>
    </w:rPr>
  </w:style>
  <w:style w:type="paragraph" w:customStyle="1" w:styleId="2b">
    <w:name w:val="Обычный2"/>
    <w:rsid w:val="008C642E"/>
    <w:pPr>
      <w:widowControl w:val="0"/>
      <w:suppressAutoHyphens/>
      <w:spacing w:line="252" w:lineRule="auto"/>
      <w:ind w:firstLine="220"/>
      <w:jc w:val="both"/>
    </w:pPr>
    <w:rPr>
      <w:rFonts w:ascii="Arial" w:eastAsia="Arial" w:hAnsi="Arial"/>
      <w:b/>
      <w:sz w:val="18"/>
      <w:lang w:eastAsia="ar-SA"/>
    </w:rPr>
  </w:style>
  <w:style w:type="paragraph" w:customStyle="1" w:styleId="afff8">
    <w:name w:val="Знак"/>
    <w:basedOn w:val="a0"/>
    <w:rsid w:val="008C642E"/>
    <w:pPr>
      <w:spacing w:line="240" w:lineRule="exact"/>
      <w:jc w:val="both"/>
    </w:pPr>
    <w:rPr>
      <w:lang w:val="en-US" w:eastAsia="en-US"/>
    </w:rPr>
  </w:style>
  <w:style w:type="character" w:customStyle="1" w:styleId="apple-converted-space">
    <w:name w:val="apple-converted-space"/>
    <w:basedOn w:val="a1"/>
    <w:rsid w:val="008C642E"/>
  </w:style>
  <w:style w:type="paragraph" w:customStyle="1" w:styleId="Default">
    <w:name w:val="Default"/>
    <w:rsid w:val="008C64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uni">
    <w:name w:val="uni"/>
    <w:basedOn w:val="a0"/>
    <w:rsid w:val="008C642E"/>
    <w:pPr>
      <w:spacing w:before="100" w:beforeAutospacing="1" w:after="100" w:afterAutospacing="1"/>
    </w:pPr>
  </w:style>
  <w:style w:type="paragraph" w:customStyle="1" w:styleId="unip">
    <w:name w:val="unip"/>
    <w:basedOn w:val="a0"/>
    <w:rsid w:val="008C642E"/>
    <w:pPr>
      <w:spacing w:before="100" w:beforeAutospacing="1" w:after="100" w:afterAutospacing="1"/>
    </w:pPr>
  </w:style>
  <w:style w:type="paragraph" w:customStyle="1" w:styleId="Iniiaiieoaeno">
    <w:name w:val="Iniiaiie oaeno"/>
    <w:basedOn w:val="Iauiue"/>
    <w:rsid w:val="008C642E"/>
    <w:pPr>
      <w:widowControl/>
      <w:suppressAutoHyphens w:val="0"/>
      <w:jc w:val="both"/>
    </w:pPr>
    <w:rPr>
      <w:rFonts w:ascii="Peterburg" w:eastAsia="Times New Roman" w:hAnsi="Peterburg"/>
      <w:lang w:eastAsia="ru-RU"/>
    </w:rPr>
  </w:style>
  <w:style w:type="character" w:customStyle="1" w:styleId="wordsremoved">
    <w:name w:val="words_removed"/>
    <w:basedOn w:val="a1"/>
    <w:rsid w:val="008C642E"/>
  </w:style>
  <w:style w:type="character" w:customStyle="1" w:styleId="wordsadded">
    <w:name w:val="words_added"/>
    <w:basedOn w:val="a1"/>
    <w:rsid w:val="008C642E"/>
  </w:style>
  <w:style w:type="character" w:customStyle="1" w:styleId="blk">
    <w:name w:val="blk"/>
    <w:basedOn w:val="a1"/>
    <w:rsid w:val="0016008A"/>
  </w:style>
  <w:style w:type="character" w:customStyle="1" w:styleId="st">
    <w:name w:val="st"/>
    <w:basedOn w:val="a1"/>
    <w:rsid w:val="00584AC0"/>
  </w:style>
  <w:style w:type="character" w:customStyle="1" w:styleId="110">
    <w:name w:val="Основной шрифт абзаца11"/>
    <w:rsid w:val="0026218C"/>
  </w:style>
  <w:style w:type="paragraph" w:customStyle="1" w:styleId="111">
    <w:name w:val="Указатель11"/>
    <w:rsid w:val="0026218C"/>
    <w:pPr>
      <w:widowControl w:val="0"/>
      <w:suppressLineNumbers/>
      <w:suppressAutoHyphens/>
      <w:spacing w:line="100" w:lineRule="atLeast"/>
    </w:pPr>
    <w:rPr>
      <w:rFonts w:ascii="Arial" w:hAnsi="Arial" w:cs="Tahoma"/>
      <w:kern w:val="1"/>
      <w:sz w:val="24"/>
      <w:lang w:eastAsia="ar-SA"/>
    </w:rPr>
  </w:style>
  <w:style w:type="paragraph" w:customStyle="1" w:styleId="1fa">
    <w:name w:val="Знак Знак Знак1"/>
    <w:basedOn w:val="a0"/>
    <w:rsid w:val="0026218C"/>
    <w:pPr>
      <w:spacing w:after="60"/>
      <w:ind w:firstLine="709"/>
      <w:jc w:val="both"/>
    </w:pPr>
    <w:rPr>
      <w:rFonts w:ascii="Arial" w:hAnsi="Arial" w:cs="Arial"/>
      <w:bCs/>
      <w:lang w:eastAsia="ar-SA"/>
    </w:rPr>
  </w:style>
  <w:style w:type="paragraph" w:customStyle="1" w:styleId="afff9">
    <w:name w:val="Нормальный (таблица)"/>
    <w:basedOn w:val="a0"/>
    <w:next w:val="a0"/>
    <w:rsid w:val="0026218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0"/>
    <w:next w:val="a0"/>
    <w:rsid w:val="0026218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50">
    <w:name w:val="Заголовок 5 Знак"/>
    <w:basedOn w:val="a1"/>
    <w:link w:val="5"/>
    <w:semiHidden/>
    <w:rsid w:val="00C774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semiHidden/>
    <w:rsid w:val="00C7740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C7740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C774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semiHidden/>
    <w:rsid w:val="00C774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fb">
    <w:name w:val="Сетка таблицы1"/>
    <w:basedOn w:val="a2"/>
    <w:next w:val="af6"/>
    <w:uiPriority w:val="39"/>
    <w:rsid w:val="003D72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2"/>
    <w:next w:val="af6"/>
    <w:uiPriority w:val="39"/>
    <w:rsid w:val="004C7D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оглавление"/>
    <w:basedOn w:val="10"/>
    <w:next w:val="a0"/>
    <w:link w:val="afffc"/>
    <w:qFormat/>
    <w:rsid w:val="004C7D60"/>
    <w:pPr>
      <w:keepLines/>
      <w:numPr>
        <w:numId w:val="0"/>
      </w:numPr>
      <w:tabs>
        <w:tab w:val="left" w:pos="2560"/>
      </w:tabs>
      <w:spacing w:before="120" w:line="242" w:lineRule="auto"/>
      <w:ind w:right="1340" w:firstLine="567"/>
    </w:pPr>
    <w:rPr>
      <w:rFonts w:cs="Times New Roman"/>
      <w:kern w:val="0"/>
      <w:sz w:val="28"/>
      <w:szCs w:val="31"/>
    </w:rPr>
  </w:style>
  <w:style w:type="character" w:customStyle="1" w:styleId="afffc">
    <w:name w:val="оглавление Знак"/>
    <w:basedOn w:val="18"/>
    <w:link w:val="afffb"/>
    <w:rsid w:val="004C7D60"/>
    <w:rPr>
      <w:b/>
      <w:bCs/>
      <w:sz w:val="28"/>
      <w:szCs w:val="31"/>
    </w:rPr>
  </w:style>
  <w:style w:type="paragraph" w:customStyle="1" w:styleId="1">
    <w:name w:val="Стиль1"/>
    <w:basedOn w:val="10"/>
    <w:link w:val="1fc"/>
    <w:rsid w:val="00776265"/>
    <w:pPr>
      <w:numPr>
        <w:numId w:val="2"/>
      </w:numPr>
      <w:ind w:left="426" w:hanging="426"/>
    </w:pPr>
  </w:style>
  <w:style w:type="paragraph" w:customStyle="1" w:styleId="21">
    <w:name w:val="Стиль2"/>
    <w:basedOn w:val="1"/>
    <w:qFormat/>
    <w:rsid w:val="00776265"/>
    <w:pPr>
      <w:numPr>
        <w:numId w:val="0"/>
      </w:numPr>
    </w:pPr>
    <w:rPr>
      <w:sz w:val="28"/>
    </w:rPr>
  </w:style>
  <w:style w:type="character" w:customStyle="1" w:styleId="11">
    <w:name w:val="Заголовок 1 Знак1"/>
    <w:basedOn w:val="a1"/>
    <w:link w:val="10"/>
    <w:uiPriority w:val="9"/>
    <w:rsid w:val="00776265"/>
    <w:rPr>
      <w:rFonts w:cs="Arial"/>
      <w:b/>
      <w:bCs/>
      <w:kern w:val="32"/>
      <w:sz w:val="32"/>
      <w:szCs w:val="32"/>
    </w:rPr>
  </w:style>
  <w:style w:type="character" w:customStyle="1" w:styleId="1fc">
    <w:name w:val="Стиль1 Знак"/>
    <w:basedOn w:val="11"/>
    <w:link w:val="1"/>
    <w:rsid w:val="00776265"/>
    <w:rPr>
      <w:rFonts w:cs="Arial"/>
      <w:b/>
      <w:bCs/>
      <w:kern w:val="32"/>
      <w:sz w:val="32"/>
      <w:szCs w:val="32"/>
    </w:rPr>
  </w:style>
  <w:style w:type="paragraph" w:customStyle="1" w:styleId="afffd">
    <w:name w:val="заголовки"/>
    <w:basedOn w:val="a0"/>
    <w:next w:val="a0"/>
    <w:qFormat/>
    <w:rsid w:val="00F9701A"/>
    <w:pPr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7385">
                      <w:marLeft w:val="13"/>
                      <w:marRight w:val="45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86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FDE0-8A0B-4110-9456-8F42ADBA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11</Pages>
  <Words>2631</Words>
  <Characters>15001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17597</CharactersWithSpaces>
  <SharedDoc>false</SharedDoc>
  <HLinks>
    <vt:vector size="258" baseType="variant">
      <vt:variant>
        <vt:i4>1310771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_Toc338093136</vt:lpwstr>
      </vt:variant>
      <vt:variant>
        <vt:i4>1310771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_Toc338093135</vt:lpwstr>
      </vt:variant>
      <vt:variant>
        <vt:i4>1310771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_Toc338093134</vt:lpwstr>
      </vt:variant>
      <vt:variant>
        <vt:i4>1310771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_Toc338093133</vt:lpwstr>
      </vt:variant>
      <vt:variant>
        <vt:i4>1310771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_Toc338093132</vt:lpwstr>
      </vt:variant>
      <vt:variant>
        <vt:i4>1310771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_Toc338093131</vt:lpwstr>
      </vt:variant>
      <vt:variant>
        <vt:i4>1310771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_Toc338093130</vt:lpwstr>
      </vt:variant>
      <vt:variant>
        <vt:i4>1376307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_Toc338093129</vt:lpwstr>
      </vt:variant>
      <vt:variant>
        <vt:i4>1376307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_Toc338093128</vt:lpwstr>
      </vt:variant>
      <vt:variant>
        <vt:i4>1376307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_Toc338093127</vt:lpwstr>
      </vt:variant>
      <vt:variant>
        <vt:i4>1376307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_Toc338093126</vt:lpwstr>
      </vt:variant>
      <vt:variant>
        <vt:i4>1376307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_Toc338093125</vt:lpwstr>
      </vt:variant>
      <vt:variant>
        <vt:i4>1376307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_Toc338093124</vt:lpwstr>
      </vt:variant>
      <vt:variant>
        <vt:i4>1376307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_Toc338093123</vt:lpwstr>
      </vt:variant>
      <vt:variant>
        <vt:i4>1376307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_Toc338093122</vt:lpwstr>
      </vt:variant>
      <vt:variant>
        <vt:i4>1376307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_Toc338093121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_Toc338093120</vt:lpwstr>
      </vt:variant>
      <vt:variant>
        <vt:i4>1441843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_Toc338093119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_Toc338093118</vt:lpwstr>
      </vt:variant>
      <vt:variant>
        <vt:i4>1441843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_Toc338093117</vt:lpwstr>
      </vt:variant>
      <vt:variant>
        <vt:i4>1441843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_Toc338093116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_Toc338093115</vt:lpwstr>
      </vt:variant>
      <vt:variant>
        <vt:i4>1441843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_Toc338093114</vt:lpwstr>
      </vt:variant>
      <vt:variant>
        <vt:i4>1441843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_Toc338093113</vt:lpwstr>
      </vt:variant>
      <vt:variant>
        <vt:i4>1441843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_Toc338093112</vt:lpwstr>
      </vt:variant>
      <vt:variant>
        <vt:i4>1441843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_Toc338093111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_Toc338093110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_Toc338093109</vt:lpwstr>
      </vt:variant>
      <vt:variant>
        <vt:i4>1507379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_Toc338093108</vt:lpwstr>
      </vt:variant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_Toc338093107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_Toc338093106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_Toc338093105</vt:lpwstr>
      </vt:variant>
      <vt:variant>
        <vt:i4>1507379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_Toc338093104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_Toc338093103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_Toc338093102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_Toc338093101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_Toc338093100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_Toc338093099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_Toc338093098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_Toc338093097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_Toc338093096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_Toc338093095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_Toc338093094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WORKST038</cp:lastModifiedBy>
  <cp:revision>32</cp:revision>
  <cp:lastPrinted>2019-01-23T09:02:00Z</cp:lastPrinted>
  <dcterms:created xsi:type="dcterms:W3CDTF">2016-10-24T12:25:00Z</dcterms:created>
  <dcterms:modified xsi:type="dcterms:W3CDTF">2019-01-23T09:04:00Z</dcterms:modified>
</cp:coreProperties>
</file>