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E3E" w:rsidRPr="007A32C0" w:rsidRDefault="007E3E3E" w:rsidP="007E3E3E">
      <w:pPr>
        <w:ind w:left="5580"/>
        <w:jc w:val="right"/>
        <w:rPr>
          <w:b/>
          <w:sz w:val="24"/>
          <w:szCs w:val="24"/>
        </w:rPr>
      </w:pPr>
      <w:r w:rsidRPr="007A32C0">
        <w:rPr>
          <w:b/>
          <w:sz w:val="24"/>
          <w:szCs w:val="24"/>
        </w:rPr>
        <w:t xml:space="preserve">  «УТВЕРЖДАЮ»                                                                                                                                                                                                                                  </w:t>
      </w:r>
    </w:p>
    <w:p w:rsidR="007E3E3E" w:rsidRPr="007A32C0" w:rsidRDefault="00192CB7" w:rsidP="007E3E3E">
      <w:pPr>
        <w:ind w:left="5220"/>
        <w:jc w:val="right"/>
        <w:rPr>
          <w:b/>
          <w:color w:val="000000"/>
          <w:sz w:val="24"/>
          <w:szCs w:val="24"/>
          <w:shd w:val="clear" w:color="auto" w:fill="FFFFFF"/>
        </w:rPr>
      </w:pPr>
      <w:r w:rsidRPr="007A32C0">
        <w:rPr>
          <w:b/>
          <w:color w:val="000000"/>
          <w:sz w:val="24"/>
          <w:szCs w:val="24"/>
          <w:shd w:val="clear" w:color="auto" w:fill="FFFFFF"/>
        </w:rPr>
        <w:t>Администрация Сортавальского муниципального района</w:t>
      </w:r>
    </w:p>
    <w:p w:rsidR="007E3E3E" w:rsidRPr="007A32C0" w:rsidRDefault="007E3E3E" w:rsidP="007E3E3E">
      <w:pPr>
        <w:ind w:left="5220"/>
        <w:jc w:val="right"/>
        <w:rPr>
          <w:b/>
          <w:color w:val="000000"/>
          <w:sz w:val="24"/>
          <w:szCs w:val="24"/>
          <w:shd w:val="clear" w:color="auto" w:fill="FFFFFF"/>
        </w:rPr>
      </w:pPr>
    </w:p>
    <w:p w:rsidR="007E3E3E" w:rsidRPr="00726127" w:rsidRDefault="007A3792" w:rsidP="007E3E3E">
      <w:pPr>
        <w:ind w:left="5220"/>
        <w:jc w:val="right"/>
        <w:rPr>
          <w:b/>
          <w:color w:val="000000"/>
          <w:sz w:val="24"/>
          <w:szCs w:val="24"/>
          <w:shd w:val="clear" w:color="auto" w:fill="FFFFFF"/>
        </w:rPr>
      </w:pPr>
      <w:r w:rsidRPr="00726127">
        <w:rPr>
          <w:b/>
          <w:color w:val="000000"/>
          <w:sz w:val="24"/>
          <w:szCs w:val="24"/>
          <w:shd w:val="clear" w:color="auto" w:fill="FFFFFF"/>
        </w:rPr>
        <w:t>И.о.</w:t>
      </w:r>
      <w:r w:rsidR="00726127" w:rsidRPr="00726127">
        <w:rPr>
          <w:b/>
          <w:color w:val="000000"/>
          <w:sz w:val="24"/>
          <w:szCs w:val="24"/>
          <w:shd w:val="clear" w:color="auto" w:fill="FFFFFF"/>
        </w:rPr>
        <w:t xml:space="preserve"> </w:t>
      </w:r>
      <w:r w:rsidR="00192CB7" w:rsidRPr="00726127">
        <w:rPr>
          <w:b/>
          <w:color w:val="000000"/>
          <w:sz w:val="24"/>
          <w:szCs w:val="24"/>
          <w:shd w:val="clear" w:color="auto" w:fill="FFFFFF"/>
        </w:rPr>
        <w:t>Глав</w:t>
      </w:r>
      <w:r w:rsidRPr="00726127">
        <w:rPr>
          <w:b/>
          <w:color w:val="000000"/>
          <w:sz w:val="24"/>
          <w:szCs w:val="24"/>
          <w:shd w:val="clear" w:color="auto" w:fill="FFFFFF"/>
        </w:rPr>
        <w:t>ы</w:t>
      </w:r>
      <w:r w:rsidR="00192CB7" w:rsidRPr="00726127">
        <w:rPr>
          <w:b/>
          <w:color w:val="000000"/>
          <w:sz w:val="24"/>
          <w:szCs w:val="24"/>
          <w:shd w:val="clear" w:color="auto" w:fill="FFFFFF"/>
        </w:rPr>
        <w:t xml:space="preserve"> администрации</w:t>
      </w:r>
    </w:p>
    <w:p w:rsidR="007E3E3E" w:rsidRPr="00726127" w:rsidRDefault="007E3E3E" w:rsidP="007E3E3E">
      <w:pPr>
        <w:ind w:left="5220"/>
        <w:jc w:val="right"/>
        <w:rPr>
          <w:b/>
          <w:sz w:val="24"/>
          <w:szCs w:val="24"/>
        </w:rPr>
      </w:pPr>
      <w:r w:rsidRPr="00726127">
        <w:rPr>
          <w:b/>
          <w:sz w:val="24"/>
          <w:szCs w:val="24"/>
        </w:rPr>
        <w:t xml:space="preserve">    </w:t>
      </w:r>
    </w:p>
    <w:p w:rsidR="007E3E3E" w:rsidRPr="007A32C0" w:rsidRDefault="007E3E3E" w:rsidP="007E3E3E">
      <w:pPr>
        <w:ind w:left="5580"/>
        <w:jc w:val="right"/>
        <w:rPr>
          <w:b/>
          <w:sz w:val="24"/>
          <w:szCs w:val="24"/>
        </w:rPr>
      </w:pPr>
      <w:r w:rsidRPr="00726127">
        <w:rPr>
          <w:b/>
          <w:sz w:val="24"/>
          <w:szCs w:val="24"/>
        </w:rPr>
        <w:t>________________ /</w:t>
      </w:r>
      <w:r w:rsidR="007A3792" w:rsidRPr="00726127">
        <w:rPr>
          <w:b/>
          <w:sz w:val="24"/>
          <w:szCs w:val="24"/>
        </w:rPr>
        <w:t>Е.К. Иванова</w:t>
      </w:r>
      <w:r w:rsidRPr="00726127">
        <w:rPr>
          <w:b/>
          <w:sz w:val="24"/>
          <w:szCs w:val="24"/>
        </w:rPr>
        <w:t>/</w:t>
      </w:r>
    </w:p>
    <w:p w:rsidR="007E3E3E" w:rsidRPr="007A32C0" w:rsidRDefault="007E3E3E" w:rsidP="007E3E3E">
      <w:pPr>
        <w:jc w:val="right"/>
        <w:rPr>
          <w:b/>
          <w:sz w:val="24"/>
          <w:szCs w:val="24"/>
        </w:rPr>
      </w:pPr>
    </w:p>
    <w:p w:rsidR="00516C6C" w:rsidRPr="007A32C0" w:rsidRDefault="007E3E3E" w:rsidP="007E3E3E">
      <w:pPr>
        <w:jc w:val="right"/>
        <w:rPr>
          <w:b/>
          <w:bCs/>
          <w:sz w:val="24"/>
          <w:szCs w:val="24"/>
        </w:rPr>
      </w:pPr>
      <w:r w:rsidRPr="007A32C0">
        <w:rPr>
          <w:b/>
          <w:sz w:val="24"/>
          <w:szCs w:val="24"/>
        </w:rPr>
        <w:t xml:space="preserve"> «</w:t>
      </w:r>
      <w:r w:rsidR="00726127">
        <w:rPr>
          <w:b/>
          <w:sz w:val="24"/>
          <w:szCs w:val="24"/>
        </w:rPr>
        <w:t>07</w:t>
      </w:r>
      <w:r w:rsidRPr="007A32C0">
        <w:rPr>
          <w:b/>
          <w:sz w:val="24"/>
          <w:szCs w:val="24"/>
        </w:rPr>
        <w:t xml:space="preserve">» </w:t>
      </w:r>
      <w:r w:rsidR="00192CB7" w:rsidRPr="007A32C0">
        <w:rPr>
          <w:b/>
          <w:sz w:val="24"/>
          <w:szCs w:val="24"/>
        </w:rPr>
        <w:t>сентября</w:t>
      </w:r>
      <w:r w:rsidRPr="007A32C0">
        <w:rPr>
          <w:b/>
          <w:sz w:val="24"/>
          <w:szCs w:val="24"/>
        </w:rPr>
        <w:t xml:space="preserve"> 2020 г.</w:t>
      </w:r>
    </w:p>
    <w:p w:rsidR="00C92910" w:rsidRPr="007A32C0" w:rsidRDefault="00C92910" w:rsidP="00A25FD0">
      <w:pPr>
        <w:jc w:val="center"/>
        <w:rPr>
          <w:b/>
          <w:bCs/>
          <w:sz w:val="24"/>
          <w:szCs w:val="24"/>
        </w:rPr>
      </w:pPr>
    </w:p>
    <w:p w:rsidR="00A25FD0" w:rsidRPr="007A32C0" w:rsidRDefault="00A25FD0" w:rsidP="00A25FD0">
      <w:pPr>
        <w:jc w:val="center"/>
        <w:rPr>
          <w:b/>
          <w:sz w:val="24"/>
          <w:szCs w:val="24"/>
        </w:rPr>
      </w:pPr>
      <w:r w:rsidRPr="007A32C0">
        <w:rPr>
          <w:b/>
          <w:bCs/>
          <w:sz w:val="24"/>
          <w:szCs w:val="24"/>
        </w:rPr>
        <w:t xml:space="preserve">ИЗВЕЩЕНИЕ </w:t>
      </w:r>
    </w:p>
    <w:p w:rsidR="00A25FD0" w:rsidRPr="007A32C0" w:rsidRDefault="000846E1" w:rsidP="008107F7">
      <w:pPr>
        <w:pStyle w:val="1"/>
        <w:spacing w:before="0" w:after="0"/>
        <w:jc w:val="center"/>
        <w:rPr>
          <w:rFonts w:ascii="Times New Roman" w:hAnsi="Times New Roman" w:cs="Times New Roman"/>
          <w:sz w:val="24"/>
          <w:szCs w:val="24"/>
        </w:rPr>
      </w:pPr>
      <w:r w:rsidRPr="007A32C0">
        <w:rPr>
          <w:rFonts w:ascii="Times New Roman" w:hAnsi="Times New Roman" w:cs="Times New Roman"/>
          <w:sz w:val="24"/>
          <w:szCs w:val="24"/>
        </w:rPr>
        <w:t xml:space="preserve">О ПРОВЕДЕНИИ ОТКРЫТОГО КОНКУРСА В ЭЛЕКТРОННОЙ ФОРМЕ </w:t>
      </w:r>
    </w:p>
    <w:p w:rsidR="00B90D48" w:rsidRPr="007A32C0" w:rsidRDefault="004070C2" w:rsidP="00CD50C9">
      <w:pPr>
        <w:autoSpaceDE w:val="0"/>
        <w:autoSpaceDN w:val="0"/>
        <w:adjustRightInd w:val="0"/>
        <w:jc w:val="center"/>
        <w:rPr>
          <w:b/>
          <w:sz w:val="24"/>
          <w:szCs w:val="24"/>
        </w:rPr>
      </w:pPr>
      <w:r w:rsidRPr="007A32C0">
        <w:rPr>
          <w:b/>
          <w:bCs/>
          <w:sz w:val="24"/>
          <w:szCs w:val="24"/>
        </w:rPr>
        <w:t xml:space="preserve">на выполнение работ по строительству </w:t>
      </w:r>
      <w:r w:rsidR="00CD50C9" w:rsidRPr="007A32C0">
        <w:rPr>
          <w:b/>
          <w:sz w:val="24"/>
          <w:szCs w:val="24"/>
        </w:rPr>
        <w:t xml:space="preserve">здания детского сада на 150 мест в г. Сортавала, </w:t>
      </w:r>
    </w:p>
    <w:p w:rsidR="004070C2" w:rsidRPr="007A32C0" w:rsidRDefault="00CD50C9" w:rsidP="00CD50C9">
      <w:pPr>
        <w:autoSpaceDE w:val="0"/>
        <w:autoSpaceDN w:val="0"/>
        <w:adjustRightInd w:val="0"/>
        <w:jc w:val="center"/>
        <w:rPr>
          <w:b/>
          <w:sz w:val="24"/>
          <w:szCs w:val="24"/>
        </w:rPr>
      </w:pPr>
      <w:r w:rsidRPr="007A32C0">
        <w:rPr>
          <w:b/>
          <w:sz w:val="24"/>
          <w:szCs w:val="24"/>
        </w:rPr>
        <w:t>пер. Первомайский</w:t>
      </w:r>
    </w:p>
    <w:p w:rsidR="005A02F4" w:rsidRPr="007A32C0" w:rsidRDefault="005A02F4" w:rsidP="005A02F4">
      <w:pPr>
        <w:jc w:val="center"/>
        <w:rPr>
          <w:b/>
          <w:i/>
          <w:sz w:val="24"/>
          <w:szCs w:val="24"/>
        </w:rPr>
      </w:pPr>
    </w:p>
    <w:p w:rsidR="00BF557B" w:rsidRPr="007A32C0" w:rsidRDefault="00BF557B" w:rsidP="00B04645">
      <w:pPr>
        <w:ind w:firstLine="426"/>
        <w:jc w:val="both"/>
        <w:rPr>
          <w:sz w:val="24"/>
          <w:szCs w:val="24"/>
        </w:rPr>
      </w:pPr>
      <w:r w:rsidRPr="007A32C0">
        <w:rPr>
          <w:b/>
          <w:sz w:val="24"/>
          <w:szCs w:val="24"/>
        </w:rPr>
        <w:t xml:space="preserve">Администрация Сортавальского муниципального района (далее </w:t>
      </w:r>
      <w:r w:rsidR="006E5238" w:rsidRPr="007A32C0">
        <w:rPr>
          <w:b/>
          <w:sz w:val="24"/>
          <w:szCs w:val="24"/>
        </w:rPr>
        <w:t>-</w:t>
      </w:r>
      <w:r w:rsidRPr="007A32C0">
        <w:rPr>
          <w:b/>
          <w:sz w:val="24"/>
          <w:szCs w:val="24"/>
        </w:rPr>
        <w:t xml:space="preserve"> уполномоченный орган) </w:t>
      </w:r>
      <w:r w:rsidRPr="007A32C0">
        <w:rPr>
          <w:sz w:val="24"/>
          <w:szCs w:val="24"/>
        </w:rPr>
        <w:t>расположенная по адресу: 186790</w:t>
      </w:r>
      <w:r w:rsidR="009C38E2" w:rsidRPr="007A32C0">
        <w:rPr>
          <w:sz w:val="24"/>
          <w:szCs w:val="24"/>
        </w:rPr>
        <w:t>,</w:t>
      </w:r>
      <w:r w:rsidRPr="007A32C0">
        <w:rPr>
          <w:sz w:val="24"/>
          <w:szCs w:val="24"/>
        </w:rPr>
        <w:t xml:space="preserve"> Республика Карелия, </w:t>
      </w:r>
      <w:r w:rsidR="009C38E2" w:rsidRPr="007A32C0">
        <w:rPr>
          <w:sz w:val="24"/>
          <w:szCs w:val="24"/>
        </w:rPr>
        <w:t>г. Сортавала</w:t>
      </w:r>
      <w:r w:rsidRPr="007A32C0">
        <w:rPr>
          <w:sz w:val="24"/>
          <w:szCs w:val="24"/>
        </w:rPr>
        <w:t xml:space="preserve">, </w:t>
      </w:r>
      <w:r w:rsidR="009C38E2" w:rsidRPr="007A32C0">
        <w:rPr>
          <w:sz w:val="24"/>
          <w:szCs w:val="24"/>
        </w:rPr>
        <w:t>пл. Кирова</w:t>
      </w:r>
      <w:r w:rsidRPr="007A32C0">
        <w:rPr>
          <w:sz w:val="24"/>
          <w:szCs w:val="24"/>
        </w:rPr>
        <w:t xml:space="preserve">, д.11; номер контактного телефона с указанием Ф.И.О контактного лица Уполномоченного органа - тел.8 (81430) 4-53-42, </w:t>
      </w:r>
      <w:r w:rsidR="000A5802" w:rsidRPr="007A32C0">
        <w:rPr>
          <w:sz w:val="24"/>
          <w:szCs w:val="24"/>
        </w:rPr>
        <w:t>Михайлова Виктория Михайловна,</w:t>
      </w:r>
      <w:r w:rsidR="006C1BC2">
        <w:rPr>
          <w:sz w:val="24"/>
          <w:szCs w:val="24"/>
        </w:rPr>
        <w:t xml:space="preserve"> Яковлева Марина Петровна, </w:t>
      </w:r>
      <w:r w:rsidRPr="007A32C0">
        <w:rPr>
          <w:sz w:val="24"/>
          <w:szCs w:val="24"/>
          <w:lang w:val="en-US"/>
        </w:rPr>
        <w:t>e</w:t>
      </w:r>
      <w:r w:rsidRPr="007A32C0">
        <w:rPr>
          <w:sz w:val="24"/>
          <w:szCs w:val="24"/>
        </w:rPr>
        <w:t>-</w:t>
      </w:r>
      <w:r w:rsidRPr="007A32C0">
        <w:rPr>
          <w:sz w:val="24"/>
          <w:szCs w:val="24"/>
          <w:lang w:val="en-US"/>
        </w:rPr>
        <w:t>mail</w:t>
      </w:r>
      <w:r w:rsidRPr="007A32C0">
        <w:rPr>
          <w:sz w:val="24"/>
          <w:szCs w:val="24"/>
        </w:rPr>
        <w:t xml:space="preserve">: </w:t>
      </w:r>
      <w:hyperlink r:id="rId8" w:history="1">
        <w:r w:rsidRPr="007A32C0">
          <w:rPr>
            <w:rStyle w:val="a3"/>
            <w:color w:val="auto"/>
            <w:sz w:val="24"/>
            <w:szCs w:val="24"/>
            <w:u w:val="none"/>
            <w:lang w:val="en-US"/>
          </w:rPr>
          <w:t>munzakaz</w:t>
        </w:r>
        <w:r w:rsidRPr="007A32C0">
          <w:rPr>
            <w:rStyle w:val="a3"/>
            <w:color w:val="auto"/>
            <w:sz w:val="24"/>
            <w:szCs w:val="24"/>
            <w:u w:val="none"/>
          </w:rPr>
          <w:t>_</w:t>
        </w:r>
        <w:r w:rsidRPr="007A32C0">
          <w:rPr>
            <w:rStyle w:val="a3"/>
            <w:color w:val="auto"/>
            <w:sz w:val="24"/>
            <w:szCs w:val="24"/>
            <w:u w:val="none"/>
            <w:lang w:val="en-US"/>
          </w:rPr>
          <w:t>sort</w:t>
        </w:r>
        <w:r w:rsidRPr="007A32C0">
          <w:rPr>
            <w:rStyle w:val="a3"/>
            <w:color w:val="auto"/>
            <w:sz w:val="24"/>
            <w:szCs w:val="24"/>
            <w:u w:val="none"/>
          </w:rPr>
          <w:t>@</w:t>
        </w:r>
        <w:r w:rsidRPr="007A32C0">
          <w:rPr>
            <w:rStyle w:val="a3"/>
            <w:color w:val="auto"/>
            <w:sz w:val="24"/>
            <w:szCs w:val="24"/>
            <w:u w:val="none"/>
            <w:lang w:val="en-US"/>
          </w:rPr>
          <w:t>mail</w:t>
        </w:r>
        <w:r w:rsidRPr="007A32C0">
          <w:rPr>
            <w:rStyle w:val="a3"/>
            <w:color w:val="auto"/>
            <w:sz w:val="24"/>
            <w:szCs w:val="24"/>
            <w:u w:val="none"/>
          </w:rPr>
          <w:t>.</w:t>
        </w:r>
        <w:r w:rsidRPr="007A32C0">
          <w:rPr>
            <w:rStyle w:val="a3"/>
            <w:color w:val="auto"/>
            <w:sz w:val="24"/>
            <w:szCs w:val="24"/>
            <w:u w:val="none"/>
            <w:lang w:val="en-US"/>
          </w:rPr>
          <w:t>ru</w:t>
        </w:r>
      </w:hyperlink>
    </w:p>
    <w:p w:rsidR="00E9576A" w:rsidRPr="007A32C0" w:rsidRDefault="004070C2" w:rsidP="00806B8A">
      <w:pPr>
        <w:autoSpaceDE w:val="0"/>
        <w:autoSpaceDN w:val="0"/>
        <w:adjustRightInd w:val="0"/>
        <w:jc w:val="both"/>
        <w:rPr>
          <w:b/>
          <w:sz w:val="24"/>
          <w:szCs w:val="24"/>
        </w:rPr>
      </w:pPr>
      <w:r w:rsidRPr="007A32C0">
        <w:rPr>
          <w:sz w:val="24"/>
          <w:szCs w:val="24"/>
        </w:rPr>
        <w:t xml:space="preserve">       </w:t>
      </w:r>
      <w:r w:rsidR="00E9576A" w:rsidRPr="007A32C0">
        <w:rPr>
          <w:sz w:val="24"/>
          <w:szCs w:val="24"/>
        </w:rPr>
        <w:t xml:space="preserve">приглашает принять участие в закупке путем проведения </w:t>
      </w:r>
      <w:r w:rsidRPr="007A32C0">
        <w:rPr>
          <w:sz w:val="24"/>
          <w:szCs w:val="24"/>
        </w:rPr>
        <w:t xml:space="preserve">открытого конкурса в </w:t>
      </w:r>
      <w:r w:rsidR="00E9576A" w:rsidRPr="007A32C0">
        <w:rPr>
          <w:sz w:val="24"/>
          <w:szCs w:val="24"/>
        </w:rPr>
        <w:t>электронно</w:t>
      </w:r>
      <w:r w:rsidRPr="007A32C0">
        <w:rPr>
          <w:sz w:val="24"/>
          <w:szCs w:val="24"/>
        </w:rPr>
        <w:t>й</w:t>
      </w:r>
      <w:r w:rsidR="00E9576A" w:rsidRPr="007A32C0">
        <w:rPr>
          <w:sz w:val="24"/>
          <w:szCs w:val="24"/>
        </w:rPr>
        <w:t xml:space="preserve"> </w:t>
      </w:r>
      <w:r w:rsidRPr="007A32C0">
        <w:rPr>
          <w:sz w:val="24"/>
          <w:szCs w:val="24"/>
        </w:rPr>
        <w:t>форме</w:t>
      </w:r>
      <w:r w:rsidR="00E9576A" w:rsidRPr="007A32C0">
        <w:rPr>
          <w:sz w:val="24"/>
          <w:szCs w:val="24"/>
        </w:rPr>
        <w:t xml:space="preserve"> </w:t>
      </w:r>
      <w:r w:rsidR="00A660D1" w:rsidRPr="007A32C0">
        <w:rPr>
          <w:sz w:val="24"/>
          <w:szCs w:val="24"/>
        </w:rPr>
        <w:t xml:space="preserve">(далее – конкурс) </w:t>
      </w:r>
      <w:r w:rsidRPr="007A32C0">
        <w:rPr>
          <w:b/>
          <w:bCs/>
          <w:sz w:val="24"/>
          <w:szCs w:val="24"/>
        </w:rPr>
        <w:t xml:space="preserve">на выполнение работ по строительству </w:t>
      </w:r>
      <w:r w:rsidR="00806B8A" w:rsidRPr="007A32C0">
        <w:rPr>
          <w:b/>
          <w:sz w:val="24"/>
          <w:szCs w:val="24"/>
        </w:rPr>
        <w:t>здания детского сада на 150 мест в г. Сортавала, пер. Первомайский</w:t>
      </w:r>
      <w:r w:rsidR="00E9576A" w:rsidRPr="007A32C0">
        <w:rPr>
          <w:b/>
          <w:sz w:val="24"/>
          <w:szCs w:val="24"/>
        </w:rPr>
        <w:t>.</w:t>
      </w:r>
    </w:p>
    <w:p w:rsidR="00BF557B" w:rsidRPr="007A32C0" w:rsidRDefault="00BF557B" w:rsidP="00E11438">
      <w:pPr>
        <w:pStyle w:val="3"/>
        <w:ind w:firstLine="426"/>
        <w:rPr>
          <w:szCs w:val="24"/>
        </w:rPr>
      </w:pPr>
    </w:p>
    <w:p w:rsidR="008E055E" w:rsidRPr="007A32C0" w:rsidRDefault="008E055E" w:rsidP="008E055E">
      <w:pPr>
        <w:jc w:val="both"/>
        <w:rPr>
          <w:sz w:val="24"/>
          <w:szCs w:val="24"/>
          <w:u w:val="single"/>
        </w:rPr>
      </w:pPr>
      <w:r w:rsidRPr="007A32C0">
        <w:rPr>
          <w:b/>
          <w:sz w:val="24"/>
          <w:szCs w:val="24"/>
          <w:u w:val="single"/>
        </w:rPr>
        <w:t>ЗАКАЗЧИК:</w:t>
      </w:r>
      <w:r w:rsidRPr="007A32C0">
        <w:rPr>
          <w:sz w:val="24"/>
          <w:szCs w:val="24"/>
          <w:u w:val="single"/>
        </w:rPr>
        <w:t xml:space="preserve"> </w:t>
      </w:r>
    </w:p>
    <w:p w:rsidR="008E055E" w:rsidRPr="007A32C0" w:rsidRDefault="008E055E" w:rsidP="008E055E">
      <w:pPr>
        <w:jc w:val="both"/>
        <w:rPr>
          <w:color w:val="000000"/>
          <w:sz w:val="24"/>
          <w:szCs w:val="24"/>
          <w:shd w:val="clear" w:color="auto" w:fill="FFFFFF"/>
        </w:rPr>
      </w:pPr>
      <w:r w:rsidRPr="007A32C0">
        <w:rPr>
          <w:b/>
          <w:sz w:val="24"/>
          <w:szCs w:val="24"/>
        </w:rPr>
        <w:t xml:space="preserve">Наименование заказчика: </w:t>
      </w:r>
      <w:r w:rsidRPr="007A32C0">
        <w:rPr>
          <w:sz w:val="24"/>
          <w:szCs w:val="24"/>
        </w:rPr>
        <w:t>Администрация Сортавальского муниципального района</w:t>
      </w:r>
    </w:p>
    <w:p w:rsidR="008E055E" w:rsidRPr="007A32C0" w:rsidRDefault="008E055E" w:rsidP="008E055E">
      <w:pPr>
        <w:jc w:val="both"/>
        <w:rPr>
          <w:color w:val="000000"/>
          <w:sz w:val="24"/>
          <w:szCs w:val="24"/>
          <w:shd w:val="clear" w:color="auto" w:fill="FFFFFF"/>
        </w:rPr>
      </w:pPr>
      <w:r w:rsidRPr="007A32C0">
        <w:rPr>
          <w:b/>
          <w:spacing w:val="-12"/>
          <w:sz w:val="24"/>
          <w:szCs w:val="24"/>
        </w:rPr>
        <w:t xml:space="preserve">Место нахождения и почтовый адрес заказчика: </w:t>
      </w:r>
      <w:r w:rsidRPr="007A32C0">
        <w:rPr>
          <w:color w:val="000000"/>
          <w:sz w:val="24"/>
          <w:szCs w:val="24"/>
          <w:shd w:val="clear" w:color="auto" w:fill="FFFFFF"/>
        </w:rPr>
        <w:t>186790, Республика Карелия, г. Сортавала, пл. Кирова, д.11.</w:t>
      </w:r>
    </w:p>
    <w:p w:rsidR="008E055E" w:rsidRPr="007A32C0" w:rsidRDefault="008E055E" w:rsidP="008E055E">
      <w:pPr>
        <w:jc w:val="both"/>
        <w:rPr>
          <w:sz w:val="24"/>
          <w:szCs w:val="24"/>
        </w:rPr>
      </w:pPr>
      <w:r w:rsidRPr="007A32C0">
        <w:rPr>
          <w:b/>
          <w:sz w:val="24"/>
          <w:szCs w:val="24"/>
        </w:rPr>
        <w:t xml:space="preserve">Адрес электронной почты заказчика: </w:t>
      </w:r>
      <w:hyperlink r:id="rId9" w:history="1">
        <w:r w:rsidRPr="007A32C0">
          <w:rPr>
            <w:rFonts w:eastAsiaTheme="majorEastAsia"/>
            <w:sz w:val="24"/>
            <w:szCs w:val="24"/>
            <w:lang w:val="en-US"/>
          </w:rPr>
          <w:t>munzakaz</w:t>
        </w:r>
        <w:r w:rsidRPr="007A32C0">
          <w:rPr>
            <w:rFonts w:eastAsiaTheme="majorEastAsia"/>
            <w:sz w:val="24"/>
            <w:szCs w:val="24"/>
          </w:rPr>
          <w:t>_</w:t>
        </w:r>
        <w:r w:rsidRPr="007A32C0">
          <w:rPr>
            <w:rFonts w:eastAsiaTheme="majorEastAsia"/>
            <w:sz w:val="24"/>
            <w:szCs w:val="24"/>
            <w:lang w:val="en-US"/>
          </w:rPr>
          <w:t>sort</w:t>
        </w:r>
        <w:r w:rsidRPr="007A32C0">
          <w:rPr>
            <w:rFonts w:eastAsiaTheme="majorEastAsia"/>
            <w:sz w:val="24"/>
            <w:szCs w:val="24"/>
          </w:rPr>
          <w:t>@</w:t>
        </w:r>
        <w:r w:rsidRPr="007A32C0">
          <w:rPr>
            <w:rFonts w:eastAsiaTheme="majorEastAsia"/>
            <w:sz w:val="24"/>
            <w:szCs w:val="24"/>
            <w:lang w:val="en-US"/>
          </w:rPr>
          <w:t>mail</w:t>
        </w:r>
        <w:r w:rsidRPr="007A32C0">
          <w:rPr>
            <w:rFonts w:eastAsiaTheme="majorEastAsia"/>
            <w:sz w:val="24"/>
            <w:szCs w:val="24"/>
          </w:rPr>
          <w:t>.</w:t>
        </w:r>
        <w:r w:rsidRPr="007A32C0">
          <w:rPr>
            <w:rFonts w:eastAsiaTheme="majorEastAsia"/>
            <w:sz w:val="24"/>
            <w:szCs w:val="24"/>
            <w:lang w:val="en-US"/>
          </w:rPr>
          <w:t>ru</w:t>
        </w:r>
      </w:hyperlink>
    </w:p>
    <w:p w:rsidR="008E055E" w:rsidRPr="007A32C0" w:rsidRDefault="008E055E" w:rsidP="008E055E">
      <w:pPr>
        <w:ind w:right="129"/>
        <w:jc w:val="both"/>
        <w:rPr>
          <w:bCs/>
          <w:sz w:val="24"/>
          <w:szCs w:val="24"/>
        </w:rPr>
      </w:pPr>
      <w:r w:rsidRPr="007A32C0">
        <w:rPr>
          <w:b/>
          <w:sz w:val="24"/>
          <w:szCs w:val="24"/>
        </w:rPr>
        <w:t>Номер контактного телефона заказчика:</w:t>
      </w:r>
      <w:r w:rsidRPr="007A32C0">
        <w:rPr>
          <w:sz w:val="24"/>
          <w:szCs w:val="24"/>
        </w:rPr>
        <w:t xml:space="preserve"> </w:t>
      </w:r>
      <w:r w:rsidRPr="007A32C0">
        <w:rPr>
          <w:bCs/>
          <w:sz w:val="24"/>
          <w:szCs w:val="24"/>
        </w:rPr>
        <w:t>8 (81430) 4-53-42</w:t>
      </w:r>
    </w:p>
    <w:p w:rsidR="008E055E" w:rsidRPr="007A32C0" w:rsidRDefault="008E055E" w:rsidP="008E055E">
      <w:pPr>
        <w:keepLines/>
        <w:jc w:val="both"/>
        <w:rPr>
          <w:bCs/>
          <w:color w:val="000000"/>
          <w:sz w:val="24"/>
          <w:szCs w:val="24"/>
        </w:rPr>
      </w:pPr>
      <w:r w:rsidRPr="007A32C0">
        <w:rPr>
          <w:b/>
          <w:bCs/>
          <w:color w:val="000000"/>
          <w:sz w:val="24"/>
          <w:szCs w:val="24"/>
        </w:rPr>
        <w:t xml:space="preserve">Ответственное должностное лицо заказчика: </w:t>
      </w:r>
      <w:r w:rsidRPr="007A32C0">
        <w:rPr>
          <w:bCs/>
          <w:color w:val="000000"/>
          <w:sz w:val="24"/>
          <w:szCs w:val="24"/>
        </w:rPr>
        <w:t xml:space="preserve">Гулевич Леонид Петрович </w:t>
      </w:r>
      <w:r w:rsidRPr="007A32C0">
        <w:rPr>
          <w:b/>
          <w:bCs/>
          <w:color w:val="000000"/>
          <w:sz w:val="24"/>
          <w:szCs w:val="24"/>
        </w:rPr>
        <w:t xml:space="preserve"> </w:t>
      </w:r>
    </w:p>
    <w:p w:rsidR="008E055E" w:rsidRPr="007A32C0" w:rsidRDefault="008E055E" w:rsidP="008E055E">
      <w:pPr>
        <w:keepLines/>
        <w:jc w:val="both"/>
        <w:rPr>
          <w:bCs/>
          <w:color w:val="000000"/>
          <w:sz w:val="24"/>
          <w:szCs w:val="24"/>
        </w:rPr>
      </w:pPr>
      <w:r w:rsidRPr="007A32C0">
        <w:rPr>
          <w:rFonts w:eastAsiaTheme="majorEastAsia"/>
          <w:b/>
          <w:sz w:val="24"/>
          <w:szCs w:val="24"/>
        </w:rPr>
        <w:t xml:space="preserve">Информация о контрактной службе, контрактном управляющем, ответственных за заключение контракта: </w:t>
      </w:r>
      <w:r w:rsidRPr="007A32C0">
        <w:rPr>
          <w:bCs/>
          <w:color w:val="000000"/>
          <w:sz w:val="24"/>
          <w:szCs w:val="24"/>
        </w:rPr>
        <w:t xml:space="preserve">Яковлева Марина Петровна, Михайлова Виктория Михайловна. </w:t>
      </w:r>
      <w:r w:rsidRPr="007A32C0">
        <w:rPr>
          <w:b/>
          <w:bCs/>
          <w:color w:val="000000"/>
          <w:sz w:val="24"/>
          <w:szCs w:val="24"/>
        </w:rPr>
        <w:t xml:space="preserve"> </w:t>
      </w:r>
    </w:p>
    <w:p w:rsidR="00AF278E" w:rsidRPr="006C1BC2" w:rsidRDefault="00A5074C" w:rsidP="00AF278E">
      <w:pPr>
        <w:autoSpaceDE w:val="0"/>
        <w:autoSpaceDN w:val="0"/>
        <w:adjustRightInd w:val="0"/>
        <w:jc w:val="both"/>
        <w:rPr>
          <w:sz w:val="24"/>
          <w:szCs w:val="24"/>
        </w:rPr>
      </w:pPr>
      <w:r w:rsidRPr="007A32C0">
        <w:rPr>
          <w:b/>
          <w:sz w:val="24"/>
          <w:szCs w:val="24"/>
        </w:rPr>
        <w:t>Наименование объекта закупки</w:t>
      </w:r>
      <w:r w:rsidR="005E1BCC" w:rsidRPr="007A32C0">
        <w:rPr>
          <w:b/>
          <w:sz w:val="24"/>
          <w:szCs w:val="24"/>
        </w:rPr>
        <w:t>:</w:t>
      </w:r>
      <w:r w:rsidR="005E1BCC" w:rsidRPr="007A32C0">
        <w:rPr>
          <w:sz w:val="24"/>
          <w:szCs w:val="24"/>
        </w:rPr>
        <w:t xml:space="preserve"> </w:t>
      </w:r>
      <w:r w:rsidR="00052115" w:rsidRPr="006C1BC2">
        <w:rPr>
          <w:sz w:val="24"/>
          <w:szCs w:val="24"/>
        </w:rPr>
        <w:t>В</w:t>
      </w:r>
      <w:r w:rsidR="00052115" w:rsidRPr="006C1BC2">
        <w:rPr>
          <w:bCs/>
          <w:sz w:val="24"/>
          <w:szCs w:val="24"/>
        </w:rPr>
        <w:t xml:space="preserve">ыполнение </w:t>
      </w:r>
      <w:r w:rsidR="00AF278E" w:rsidRPr="006C1BC2">
        <w:rPr>
          <w:bCs/>
          <w:sz w:val="24"/>
          <w:szCs w:val="24"/>
        </w:rPr>
        <w:t xml:space="preserve">работ по строительству </w:t>
      </w:r>
      <w:r w:rsidR="00AF278E" w:rsidRPr="006C1BC2">
        <w:rPr>
          <w:sz w:val="24"/>
          <w:szCs w:val="24"/>
        </w:rPr>
        <w:t>здания детского сада на 150 мест в г. Сортавала, пер. Первомайский.</w:t>
      </w:r>
    </w:p>
    <w:p w:rsidR="00E67D35" w:rsidRPr="00B72B1D" w:rsidRDefault="00135B0B" w:rsidP="00025F31">
      <w:pPr>
        <w:autoSpaceDE w:val="0"/>
        <w:autoSpaceDN w:val="0"/>
        <w:adjustRightInd w:val="0"/>
        <w:jc w:val="both"/>
        <w:rPr>
          <w:b/>
          <w:sz w:val="24"/>
          <w:szCs w:val="24"/>
        </w:rPr>
      </w:pPr>
      <w:r w:rsidRPr="00B72B1D">
        <w:rPr>
          <w:b/>
          <w:sz w:val="24"/>
          <w:szCs w:val="24"/>
        </w:rPr>
        <w:t>О</w:t>
      </w:r>
      <w:r w:rsidR="000759D0" w:rsidRPr="00B72B1D">
        <w:rPr>
          <w:b/>
          <w:sz w:val="24"/>
          <w:szCs w:val="24"/>
        </w:rPr>
        <w:t>писание объекта закупки:</w:t>
      </w:r>
      <w:r w:rsidR="000759D0" w:rsidRPr="00B72B1D">
        <w:rPr>
          <w:sz w:val="24"/>
          <w:szCs w:val="24"/>
        </w:rPr>
        <w:t xml:space="preserve"> </w:t>
      </w:r>
      <w:r w:rsidR="00E67D35" w:rsidRPr="00B72B1D">
        <w:rPr>
          <w:sz w:val="24"/>
          <w:szCs w:val="24"/>
        </w:rPr>
        <w:t xml:space="preserve">Необходимо выполнить </w:t>
      </w:r>
      <w:r w:rsidR="00BA3087" w:rsidRPr="00B72B1D">
        <w:rPr>
          <w:bCs/>
          <w:sz w:val="24"/>
          <w:szCs w:val="24"/>
        </w:rPr>
        <w:t xml:space="preserve">работы </w:t>
      </w:r>
      <w:r w:rsidR="00025F31" w:rsidRPr="00B72B1D">
        <w:rPr>
          <w:bCs/>
          <w:sz w:val="24"/>
          <w:szCs w:val="24"/>
        </w:rPr>
        <w:t xml:space="preserve">по строительству </w:t>
      </w:r>
      <w:r w:rsidR="00025F31" w:rsidRPr="00B72B1D">
        <w:rPr>
          <w:sz w:val="24"/>
          <w:szCs w:val="24"/>
        </w:rPr>
        <w:t xml:space="preserve">здания детского сада на 150 мест в г. Сортавала, пер. Первомайский» </w:t>
      </w:r>
      <w:r w:rsidR="00E67D35" w:rsidRPr="00B72B1D">
        <w:rPr>
          <w:sz w:val="24"/>
          <w:szCs w:val="24"/>
        </w:rPr>
        <w:t>в соответствии с настоящим извещением о проведении</w:t>
      </w:r>
      <w:r w:rsidR="00BA3087" w:rsidRPr="00B72B1D">
        <w:rPr>
          <w:sz w:val="24"/>
          <w:szCs w:val="24"/>
        </w:rPr>
        <w:t xml:space="preserve"> конкурса</w:t>
      </w:r>
      <w:r w:rsidR="00E67D35" w:rsidRPr="00B72B1D">
        <w:rPr>
          <w:sz w:val="24"/>
          <w:szCs w:val="24"/>
        </w:rPr>
        <w:t xml:space="preserve">, </w:t>
      </w:r>
      <w:r w:rsidR="00BA3087" w:rsidRPr="00B72B1D">
        <w:rPr>
          <w:sz w:val="24"/>
          <w:szCs w:val="24"/>
        </w:rPr>
        <w:t>конкурсной документацией</w:t>
      </w:r>
      <w:r w:rsidR="00E67D35" w:rsidRPr="00B72B1D">
        <w:rPr>
          <w:sz w:val="24"/>
          <w:szCs w:val="24"/>
        </w:rPr>
        <w:t xml:space="preserve">, в том числе с техническим заданием (стр. </w:t>
      </w:r>
      <w:r w:rsidR="002F065D" w:rsidRPr="00B72B1D">
        <w:rPr>
          <w:sz w:val="24"/>
          <w:szCs w:val="24"/>
        </w:rPr>
        <w:t>51</w:t>
      </w:r>
      <w:r w:rsidR="00E67D35" w:rsidRPr="00B72B1D">
        <w:rPr>
          <w:sz w:val="24"/>
          <w:szCs w:val="24"/>
        </w:rPr>
        <w:t xml:space="preserve"> Раздела 1.3. </w:t>
      </w:r>
      <w:r w:rsidR="00FC3F43" w:rsidRPr="00B72B1D">
        <w:rPr>
          <w:sz w:val="24"/>
          <w:szCs w:val="24"/>
        </w:rPr>
        <w:t>конкурсной документации</w:t>
      </w:r>
      <w:r w:rsidR="00E67D35" w:rsidRPr="00B72B1D">
        <w:rPr>
          <w:sz w:val="24"/>
          <w:szCs w:val="24"/>
        </w:rPr>
        <w:t xml:space="preserve">) и проектом контракта (Раздел 1.4. </w:t>
      </w:r>
      <w:r w:rsidR="00FC3F43" w:rsidRPr="00B72B1D">
        <w:rPr>
          <w:sz w:val="24"/>
          <w:szCs w:val="24"/>
        </w:rPr>
        <w:t>конкурсной документации</w:t>
      </w:r>
      <w:r w:rsidR="00E67D35" w:rsidRPr="00B72B1D">
        <w:rPr>
          <w:sz w:val="24"/>
          <w:szCs w:val="24"/>
        </w:rPr>
        <w:t>).</w:t>
      </w:r>
    </w:p>
    <w:p w:rsidR="00936680" w:rsidRPr="007A32C0" w:rsidRDefault="00805B74" w:rsidP="00117CC9">
      <w:pPr>
        <w:autoSpaceDE w:val="0"/>
        <w:autoSpaceDN w:val="0"/>
        <w:adjustRightInd w:val="0"/>
        <w:jc w:val="both"/>
        <w:rPr>
          <w:rFonts w:eastAsia="TimesNewRomanPSMT"/>
          <w:sz w:val="24"/>
          <w:szCs w:val="24"/>
          <w:lang w:eastAsia="en-US"/>
        </w:rPr>
      </w:pPr>
      <w:r w:rsidRPr="00B72B1D">
        <w:rPr>
          <w:b/>
          <w:color w:val="000000"/>
          <w:sz w:val="24"/>
          <w:szCs w:val="24"/>
          <w:shd w:val="clear" w:color="auto" w:fill="FFFFFF"/>
        </w:rPr>
        <w:t>Информация о количестве и месте доставки товара, месте выполнения работ или оказания услуг:</w:t>
      </w:r>
      <w:r w:rsidRPr="00B72B1D">
        <w:rPr>
          <w:color w:val="000000"/>
          <w:sz w:val="24"/>
          <w:szCs w:val="24"/>
          <w:shd w:val="clear" w:color="auto" w:fill="FFFFFF"/>
        </w:rPr>
        <w:t xml:space="preserve"> </w:t>
      </w:r>
      <w:r w:rsidR="00936680" w:rsidRPr="00B72B1D">
        <w:rPr>
          <w:sz w:val="24"/>
          <w:szCs w:val="24"/>
        </w:rPr>
        <w:t xml:space="preserve">количество в соответствии с техническим заданием </w:t>
      </w:r>
      <w:r w:rsidR="00A60C12" w:rsidRPr="00B72B1D">
        <w:rPr>
          <w:sz w:val="24"/>
          <w:szCs w:val="24"/>
        </w:rPr>
        <w:t xml:space="preserve">(стр. </w:t>
      </w:r>
      <w:r w:rsidR="00B72B1D" w:rsidRPr="00B72B1D">
        <w:rPr>
          <w:sz w:val="24"/>
          <w:szCs w:val="24"/>
        </w:rPr>
        <w:t xml:space="preserve">51 </w:t>
      </w:r>
      <w:r w:rsidR="00A60C12" w:rsidRPr="00B72B1D">
        <w:rPr>
          <w:sz w:val="24"/>
          <w:szCs w:val="24"/>
        </w:rPr>
        <w:t>Раздела 1.3. конкурсной документации)</w:t>
      </w:r>
      <w:r w:rsidR="000526C7" w:rsidRPr="00B72B1D">
        <w:rPr>
          <w:sz w:val="24"/>
          <w:szCs w:val="24"/>
        </w:rPr>
        <w:t xml:space="preserve"> и</w:t>
      </w:r>
      <w:r w:rsidR="00A60C12" w:rsidRPr="00B72B1D">
        <w:rPr>
          <w:sz w:val="24"/>
          <w:szCs w:val="24"/>
        </w:rPr>
        <w:t xml:space="preserve"> проектом контракта (Раздел 1.4. конкурсной документации)</w:t>
      </w:r>
      <w:r w:rsidR="00936680" w:rsidRPr="00B72B1D">
        <w:rPr>
          <w:sz w:val="24"/>
          <w:szCs w:val="24"/>
        </w:rPr>
        <w:t xml:space="preserve">; место: </w:t>
      </w:r>
      <w:r w:rsidR="00117CC9" w:rsidRPr="00B72B1D">
        <w:rPr>
          <w:rFonts w:eastAsia="TimesNewRomanPSMT"/>
          <w:sz w:val="24"/>
          <w:szCs w:val="24"/>
          <w:lang w:eastAsia="en-US"/>
        </w:rPr>
        <w:t>Республика Карелия, Сортавальский муниципальный район, г. Сортавала, пер. Первомайский</w:t>
      </w:r>
      <w:bookmarkStart w:id="0" w:name="_GoBack"/>
      <w:bookmarkEnd w:id="0"/>
      <w:r w:rsidR="00117CC9" w:rsidRPr="007A32C0">
        <w:rPr>
          <w:rFonts w:eastAsia="TimesNewRomanPSMT"/>
          <w:sz w:val="24"/>
          <w:szCs w:val="24"/>
          <w:lang w:eastAsia="en-US"/>
        </w:rPr>
        <w:t>, земельный участок с № 10:07:0010224:48.</w:t>
      </w:r>
    </w:p>
    <w:p w:rsidR="007F4DF0" w:rsidRPr="007A32C0" w:rsidRDefault="00805B74" w:rsidP="00D14166">
      <w:pPr>
        <w:jc w:val="both"/>
        <w:rPr>
          <w:snapToGrid w:val="0"/>
          <w:sz w:val="24"/>
          <w:szCs w:val="24"/>
        </w:rPr>
      </w:pPr>
      <w:r w:rsidRPr="007A32C0">
        <w:rPr>
          <w:b/>
          <w:color w:val="000000"/>
          <w:sz w:val="24"/>
          <w:szCs w:val="24"/>
          <w:shd w:val="clear" w:color="auto" w:fill="FFFFFF"/>
        </w:rPr>
        <w:t xml:space="preserve">Сроки поставки товара, завершения работ, оказания услуг: </w:t>
      </w:r>
      <w:r w:rsidR="00D14166" w:rsidRPr="007A32C0">
        <w:rPr>
          <w:sz w:val="24"/>
          <w:szCs w:val="24"/>
          <w:lang w:eastAsia="en-US"/>
        </w:rPr>
        <w:t>н</w:t>
      </w:r>
      <w:r w:rsidR="00D14166" w:rsidRPr="007A32C0">
        <w:rPr>
          <w:snapToGrid w:val="0"/>
          <w:sz w:val="24"/>
          <w:szCs w:val="24"/>
        </w:rPr>
        <w:t xml:space="preserve">ачало выполнения работ: с даты заключения </w:t>
      </w:r>
      <w:r w:rsidR="00D14166" w:rsidRPr="007A32C0">
        <w:rPr>
          <w:iCs/>
          <w:sz w:val="24"/>
          <w:szCs w:val="24"/>
          <w:lang w:eastAsia="ar-SA"/>
        </w:rPr>
        <w:t>муниципального</w:t>
      </w:r>
      <w:r w:rsidR="00D14166" w:rsidRPr="007A32C0">
        <w:rPr>
          <w:snapToGrid w:val="0"/>
          <w:sz w:val="24"/>
          <w:szCs w:val="24"/>
        </w:rPr>
        <w:t xml:space="preserve"> контракта. Окончание выполнения работ - не позднее </w:t>
      </w:r>
      <w:r w:rsidR="0062600D" w:rsidRPr="007A32C0">
        <w:rPr>
          <w:snapToGrid w:val="0"/>
          <w:sz w:val="24"/>
          <w:szCs w:val="24"/>
        </w:rPr>
        <w:t>3</w:t>
      </w:r>
      <w:r w:rsidR="00DC26EE" w:rsidRPr="007A32C0">
        <w:rPr>
          <w:snapToGrid w:val="0"/>
          <w:sz w:val="24"/>
          <w:szCs w:val="24"/>
        </w:rPr>
        <w:t>1</w:t>
      </w:r>
      <w:r w:rsidR="00D14166" w:rsidRPr="007A32C0">
        <w:rPr>
          <w:snapToGrid w:val="0"/>
          <w:sz w:val="24"/>
          <w:szCs w:val="24"/>
        </w:rPr>
        <w:t xml:space="preserve"> </w:t>
      </w:r>
      <w:r w:rsidR="0062600D" w:rsidRPr="007A32C0">
        <w:rPr>
          <w:snapToGrid w:val="0"/>
          <w:sz w:val="24"/>
          <w:szCs w:val="24"/>
        </w:rPr>
        <w:t>августа</w:t>
      </w:r>
      <w:r w:rsidR="00D14166" w:rsidRPr="007A32C0">
        <w:rPr>
          <w:snapToGrid w:val="0"/>
          <w:sz w:val="24"/>
          <w:szCs w:val="24"/>
        </w:rPr>
        <w:t xml:space="preserve"> 202</w:t>
      </w:r>
      <w:r w:rsidR="00DC26EE" w:rsidRPr="007A32C0">
        <w:rPr>
          <w:snapToGrid w:val="0"/>
          <w:sz w:val="24"/>
          <w:szCs w:val="24"/>
        </w:rPr>
        <w:t>1</w:t>
      </w:r>
      <w:r w:rsidR="00D14166" w:rsidRPr="007A32C0">
        <w:rPr>
          <w:snapToGrid w:val="0"/>
          <w:sz w:val="24"/>
          <w:szCs w:val="24"/>
        </w:rPr>
        <w:t xml:space="preserve"> года. </w:t>
      </w:r>
    </w:p>
    <w:p w:rsidR="007F4DF0" w:rsidRPr="007A32C0" w:rsidRDefault="007F4DF0" w:rsidP="00D14166">
      <w:pPr>
        <w:jc w:val="both"/>
        <w:rPr>
          <w:snapToGrid w:val="0"/>
          <w:sz w:val="24"/>
          <w:szCs w:val="24"/>
        </w:rPr>
      </w:pPr>
      <w:r w:rsidRPr="0027588C">
        <w:rPr>
          <w:snapToGrid w:val="0"/>
          <w:sz w:val="24"/>
          <w:szCs w:val="24"/>
        </w:rPr>
        <w:t>Календарные сроки выполнения работ по объекту (начала и завершения отдельных этапов работ) определяются Графиком выполнения строительно-монтажных работ по строительству объекта: «Строительство здания детского сада на 150 мест в г. Сортавала, пер. Первомайский» (Приложение № 2 к Контракту).</w:t>
      </w:r>
      <w:r w:rsidR="00524DAF" w:rsidRPr="0027588C">
        <w:rPr>
          <w:rFonts w:eastAsia="SimSun"/>
          <w:kern w:val="3"/>
          <w:sz w:val="24"/>
          <w:szCs w:val="24"/>
          <w:lang w:eastAsia="zh-CN" w:bidi="hi-IN"/>
        </w:rPr>
        <w:t xml:space="preserve"> Датой</w:t>
      </w:r>
      <w:r w:rsidR="00524DAF" w:rsidRPr="007A32C0">
        <w:rPr>
          <w:rFonts w:eastAsia="SimSun"/>
          <w:kern w:val="3"/>
          <w:sz w:val="24"/>
          <w:szCs w:val="24"/>
          <w:lang w:eastAsia="zh-CN" w:bidi="hi-IN"/>
        </w:rPr>
        <w:t xml:space="preserve"> фактического окончания работ считается подписание акта приемки законченного строительством объекта (форма КС-11).</w:t>
      </w:r>
    </w:p>
    <w:p w:rsidR="000E5C9A" w:rsidRPr="007A32C0" w:rsidRDefault="001A5BBF" w:rsidP="001A5BBF">
      <w:pPr>
        <w:jc w:val="both"/>
        <w:rPr>
          <w:b/>
          <w:color w:val="000000"/>
          <w:sz w:val="24"/>
          <w:szCs w:val="24"/>
        </w:rPr>
      </w:pPr>
      <w:r w:rsidRPr="007A32C0">
        <w:rPr>
          <w:b/>
          <w:color w:val="000000" w:themeColor="text1"/>
          <w:sz w:val="24"/>
          <w:szCs w:val="24"/>
        </w:rPr>
        <w:t>Начальная (максимальная) цена муниципального контракта:</w:t>
      </w:r>
      <w:r w:rsidRPr="007A32C0">
        <w:rPr>
          <w:color w:val="000000"/>
          <w:sz w:val="24"/>
          <w:szCs w:val="24"/>
        </w:rPr>
        <w:t xml:space="preserve"> </w:t>
      </w:r>
      <w:r w:rsidR="000E5C9A" w:rsidRPr="007A32C0">
        <w:rPr>
          <w:b/>
          <w:color w:val="000000"/>
          <w:sz w:val="24"/>
          <w:szCs w:val="24"/>
        </w:rPr>
        <w:t>1</w:t>
      </w:r>
      <w:r w:rsidR="00DE1300" w:rsidRPr="007A32C0">
        <w:rPr>
          <w:b/>
          <w:color w:val="000000"/>
          <w:sz w:val="24"/>
          <w:szCs w:val="24"/>
        </w:rPr>
        <w:t>6</w:t>
      </w:r>
      <w:r w:rsidR="00CF538C" w:rsidRPr="007A32C0">
        <w:rPr>
          <w:b/>
          <w:color w:val="000000"/>
          <w:sz w:val="24"/>
          <w:szCs w:val="24"/>
        </w:rPr>
        <w:t>0</w:t>
      </w:r>
      <w:r w:rsidR="00DE1300" w:rsidRPr="007A32C0">
        <w:rPr>
          <w:b/>
          <w:color w:val="000000"/>
          <w:sz w:val="24"/>
          <w:szCs w:val="24"/>
        </w:rPr>
        <w:t> </w:t>
      </w:r>
      <w:r w:rsidR="00CF538C" w:rsidRPr="007A32C0">
        <w:rPr>
          <w:b/>
          <w:color w:val="000000"/>
          <w:sz w:val="24"/>
          <w:szCs w:val="24"/>
        </w:rPr>
        <w:t>445</w:t>
      </w:r>
      <w:r w:rsidR="00DE1300" w:rsidRPr="007A32C0">
        <w:rPr>
          <w:b/>
          <w:color w:val="000000"/>
          <w:sz w:val="24"/>
          <w:szCs w:val="24"/>
        </w:rPr>
        <w:t> </w:t>
      </w:r>
      <w:r w:rsidR="00CF538C" w:rsidRPr="007A32C0">
        <w:rPr>
          <w:b/>
          <w:color w:val="000000"/>
          <w:sz w:val="24"/>
          <w:szCs w:val="24"/>
        </w:rPr>
        <w:t>681</w:t>
      </w:r>
      <w:r w:rsidR="00DE1300" w:rsidRPr="007A32C0">
        <w:rPr>
          <w:b/>
          <w:color w:val="000000"/>
          <w:sz w:val="24"/>
          <w:szCs w:val="24"/>
        </w:rPr>
        <w:t>,</w:t>
      </w:r>
      <w:r w:rsidR="00CF538C" w:rsidRPr="007A32C0">
        <w:rPr>
          <w:b/>
          <w:color w:val="000000"/>
          <w:sz w:val="24"/>
          <w:szCs w:val="24"/>
        </w:rPr>
        <w:t>2</w:t>
      </w:r>
      <w:r w:rsidR="000E5C9A" w:rsidRPr="007A32C0">
        <w:rPr>
          <w:b/>
          <w:color w:val="000000"/>
          <w:sz w:val="24"/>
          <w:szCs w:val="24"/>
        </w:rPr>
        <w:t>0 (</w:t>
      </w:r>
      <w:r w:rsidR="00CF538C" w:rsidRPr="007A32C0">
        <w:rPr>
          <w:b/>
          <w:color w:val="000000"/>
          <w:sz w:val="24"/>
          <w:szCs w:val="24"/>
        </w:rPr>
        <w:t xml:space="preserve">Сто </w:t>
      </w:r>
      <w:r w:rsidR="006C1BC2" w:rsidRPr="007A32C0">
        <w:rPr>
          <w:b/>
          <w:color w:val="000000"/>
          <w:sz w:val="24"/>
          <w:szCs w:val="24"/>
        </w:rPr>
        <w:t>шестьдесят миллионов</w:t>
      </w:r>
      <w:r w:rsidR="00CF538C" w:rsidRPr="007A32C0">
        <w:rPr>
          <w:b/>
          <w:color w:val="000000"/>
          <w:sz w:val="24"/>
          <w:szCs w:val="24"/>
        </w:rPr>
        <w:t xml:space="preserve"> четыреста сорок пять тысяч шестьсот восемьдесят один</w:t>
      </w:r>
      <w:r w:rsidR="000E5C9A" w:rsidRPr="007A32C0">
        <w:rPr>
          <w:b/>
          <w:color w:val="000000"/>
          <w:sz w:val="24"/>
          <w:szCs w:val="24"/>
        </w:rPr>
        <w:t>) рубл</w:t>
      </w:r>
      <w:r w:rsidR="00CF538C" w:rsidRPr="007A32C0">
        <w:rPr>
          <w:b/>
          <w:color w:val="000000"/>
          <w:sz w:val="24"/>
          <w:szCs w:val="24"/>
        </w:rPr>
        <w:t>ь</w:t>
      </w:r>
      <w:r w:rsidR="000E5C9A" w:rsidRPr="007A32C0">
        <w:rPr>
          <w:b/>
          <w:color w:val="000000"/>
          <w:sz w:val="24"/>
          <w:szCs w:val="24"/>
        </w:rPr>
        <w:t xml:space="preserve"> </w:t>
      </w:r>
      <w:r w:rsidR="006C1BC2">
        <w:rPr>
          <w:b/>
          <w:color w:val="000000"/>
          <w:sz w:val="24"/>
          <w:szCs w:val="24"/>
        </w:rPr>
        <w:t>2</w:t>
      </w:r>
      <w:r w:rsidR="000E5C9A" w:rsidRPr="007A32C0">
        <w:rPr>
          <w:b/>
          <w:color w:val="000000"/>
          <w:sz w:val="24"/>
          <w:szCs w:val="24"/>
        </w:rPr>
        <w:t>0 копеек.</w:t>
      </w:r>
    </w:p>
    <w:p w:rsidR="001139E6" w:rsidRPr="007A32C0" w:rsidRDefault="00F96885" w:rsidP="001139E6">
      <w:pPr>
        <w:tabs>
          <w:tab w:val="left" w:pos="284"/>
        </w:tabs>
        <w:jc w:val="both"/>
        <w:rPr>
          <w:spacing w:val="-6"/>
          <w:sz w:val="24"/>
          <w:szCs w:val="24"/>
        </w:rPr>
      </w:pPr>
      <w:r>
        <w:rPr>
          <w:sz w:val="24"/>
          <w:szCs w:val="24"/>
        </w:rPr>
        <w:lastRenderedPageBreak/>
        <w:t xml:space="preserve">Цена контракта, является твердой, определена на весь срок исполнения Контракта и </w:t>
      </w:r>
      <w:r w:rsidR="001139E6" w:rsidRPr="007A32C0">
        <w:rPr>
          <w:spacing w:val="-6"/>
          <w:sz w:val="24"/>
          <w:szCs w:val="24"/>
        </w:rPr>
        <w:t>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 в том числе налог на добавленную стоимость (далее - НДС) по налоговой ставке ___ (_________)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7670EE" w:rsidRPr="006C1BC2" w:rsidRDefault="00CC16A0" w:rsidP="007670EE">
      <w:pPr>
        <w:autoSpaceDN w:val="0"/>
        <w:jc w:val="both"/>
        <w:textAlignment w:val="baseline"/>
        <w:rPr>
          <w:rFonts w:eastAsia="SimSun"/>
          <w:kern w:val="3"/>
          <w:sz w:val="24"/>
          <w:szCs w:val="24"/>
          <w:lang w:eastAsia="zh-CN" w:bidi="hi-IN"/>
        </w:rPr>
      </w:pPr>
      <w:r w:rsidRPr="007A32C0">
        <w:rPr>
          <w:b/>
          <w:sz w:val="24"/>
          <w:szCs w:val="24"/>
        </w:rPr>
        <w:t>Срок и порядок оплаты:</w:t>
      </w:r>
      <w:r w:rsidRPr="007A32C0">
        <w:rPr>
          <w:bCs/>
          <w:sz w:val="24"/>
          <w:szCs w:val="24"/>
        </w:rPr>
        <w:t xml:space="preserve"> </w:t>
      </w:r>
      <w:r w:rsidR="007670EE" w:rsidRPr="007A32C0">
        <w:rPr>
          <w:rFonts w:eastAsia="SimSun"/>
          <w:kern w:val="3"/>
          <w:sz w:val="24"/>
          <w:szCs w:val="24"/>
          <w:lang w:eastAsia="zh-CN" w:bidi="hi-IN"/>
        </w:rPr>
        <w:t>Контрактом предусмотрен</w:t>
      </w:r>
      <w:r w:rsidR="006C1BC2">
        <w:rPr>
          <w:rFonts w:eastAsia="SimSun"/>
          <w:kern w:val="3"/>
          <w:sz w:val="24"/>
          <w:szCs w:val="24"/>
          <w:lang w:eastAsia="zh-CN" w:bidi="hi-IN"/>
        </w:rPr>
        <w:t>о</w:t>
      </w:r>
      <w:r w:rsidR="007670EE" w:rsidRPr="007A32C0">
        <w:rPr>
          <w:rFonts w:eastAsia="SimSun"/>
          <w:kern w:val="3"/>
          <w:sz w:val="24"/>
          <w:szCs w:val="24"/>
          <w:lang w:eastAsia="zh-CN" w:bidi="hi-IN"/>
        </w:rPr>
        <w:t xml:space="preserve"> авансирование работ в размере 50 (пятьдесят) </w:t>
      </w:r>
      <w:r w:rsidR="007670EE" w:rsidRPr="006C1BC2">
        <w:rPr>
          <w:rFonts w:eastAsia="SimSun"/>
          <w:kern w:val="3"/>
          <w:sz w:val="24"/>
          <w:szCs w:val="24"/>
          <w:lang w:eastAsia="zh-CN" w:bidi="hi-IN"/>
        </w:rPr>
        <w:t xml:space="preserve">процентов от цены Контракта. </w:t>
      </w:r>
    </w:p>
    <w:p w:rsidR="007670EE" w:rsidRPr="006C1BC2" w:rsidRDefault="00DF5C83" w:rsidP="00DF5C83">
      <w:pPr>
        <w:autoSpaceDN w:val="0"/>
        <w:jc w:val="both"/>
        <w:textAlignment w:val="baseline"/>
        <w:rPr>
          <w:rFonts w:eastAsia="SimSun"/>
          <w:kern w:val="3"/>
          <w:sz w:val="24"/>
          <w:szCs w:val="24"/>
          <w:lang w:eastAsia="zh-CN" w:bidi="hi-IN"/>
        </w:rPr>
      </w:pPr>
      <w:r w:rsidRPr="006C1BC2">
        <w:rPr>
          <w:rFonts w:eastAsia="SimSun"/>
          <w:kern w:val="3"/>
          <w:sz w:val="24"/>
          <w:szCs w:val="24"/>
          <w:lang w:eastAsia="zh-CN" w:bidi="hi-IN"/>
        </w:rPr>
        <w:t xml:space="preserve">  </w:t>
      </w:r>
      <w:r w:rsidR="007670EE" w:rsidRPr="006C1BC2">
        <w:rPr>
          <w:rFonts w:eastAsia="SimSun"/>
          <w:kern w:val="3"/>
          <w:sz w:val="24"/>
          <w:szCs w:val="24"/>
          <w:lang w:eastAsia="zh-CN" w:bidi="hi-IN"/>
        </w:rPr>
        <w:t xml:space="preserve">Выплата аванса осуществляется Заказчиком в течение 30 (тридцати) дней на основании выставленного Подрядчиком счета после приемки выполненных работ по Контракту на сумму </w:t>
      </w:r>
      <w:r w:rsidR="007670EE" w:rsidRPr="006C1BC2">
        <w:rPr>
          <w:rFonts w:eastAsia="SimSun"/>
          <w:b/>
          <w:kern w:val="3"/>
          <w:sz w:val="24"/>
          <w:szCs w:val="24"/>
          <w:lang w:eastAsia="zh-CN" w:bidi="hi-IN"/>
        </w:rPr>
        <w:t>не менее 5 000 000,00 (Пять миллионов) рублей 00 копеек</w:t>
      </w:r>
      <w:r w:rsidR="007670EE" w:rsidRPr="006C1BC2">
        <w:rPr>
          <w:rFonts w:eastAsia="SimSun"/>
          <w:kern w:val="3"/>
          <w:sz w:val="24"/>
          <w:szCs w:val="24"/>
          <w:lang w:eastAsia="zh-CN" w:bidi="hi-IN"/>
        </w:rPr>
        <w:t xml:space="preserve">, что подтверждается подписанными Сторонами актами о приемке выполненных работ, оформленными по форме КС-2 и справками о стоимости выполненных работ, оформленными по форме КС-3. Целевое использование аванса контролируется территориальным органом Федерального казначейства. </w:t>
      </w:r>
    </w:p>
    <w:p w:rsidR="007670EE" w:rsidRPr="007A32C0" w:rsidRDefault="00DF5C83" w:rsidP="00DF5C83">
      <w:pPr>
        <w:autoSpaceDN w:val="0"/>
        <w:jc w:val="both"/>
        <w:textAlignment w:val="baseline"/>
        <w:rPr>
          <w:rFonts w:eastAsia="SimSun"/>
          <w:kern w:val="3"/>
          <w:sz w:val="24"/>
          <w:szCs w:val="24"/>
          <w:lang w:eastAsia="zh-CN" w:bidi="hi-IN"/>
        </w:rPr>
      </w:pPr>
      <w:r w:rsidRPr="006C1BC2">
        <w:rPr>
          <w:rFonts w:eastAsia="SimSun"/>
          <w:kern w:val="3"/>
          <w:sz w:val="24"/>
          <w:szCs w:val="24"/>
          <w:lang w:eastAsia="zh-CN" w:bidi="hi-IN"/>
        </w:rPr>
        <w:t xml:space="preserve">   </w:t>
      </w:r>
      <w:r w:rsidR="007670EE" w:rsidRPr="006C1BC2">
        <w:rPr>
          <w:rFonts w:eastAsia="SimSun"/>
          <w:kern w:val="3"/>
          <w:sz w:val="24"/>
          <w:szCs w:val="24"/>
          <w:lang w:eastAsia="zh-CN" w:bidi="hi-IN"/>
        </w:rPr>
        <w:t>Дальнейшая оплата работ по Контракту производится после полного освоения аванса, что подтверждается подписанными Сторонами актами о приемке выполненных работ, оформленными по форме КС-2, и справками о стоимости выполненных работ и затрат, оформленными по форме КС-3, не менее чем на сумму аванса.</w:t>
      </w:r>
    </w:p>
    <w:p w:rsidR="00CC122D" w:rsidRPr="007A32C0" w:rsidRDefault="00CC16A0" w:rsidP="00CC122D">
      <w:pPr>
        <w:tabs>
          <w:tab w:val="left" w:pos="284"/>
        </w:tabs>
        <w:jc w:val="both"/>
        <w:rPr>
          <w:sz w:val="24"/>
          <w:szCs w:val="24"/>
        </w:rPr>
      </w:pPr>
      <w:r w:rsidRPr="007A32C0">
        <w:rPr>
          <w:b/>
          <w:sz w:val="24"/>
          <w:szCs w:val="24"/>
        </w:rPr>
        <w:t>Источник финансирования:</w:t>
      </w:r>
      <w:r w:rsidRPr="007A32C0">
        <w:rPr>
          <w:sz w:val="24"/>
          <w:szCs w:val="24"/>
        </w:rPr>
        <w:t xml:space="preserve"> </w:t>
      </w:r>
      <w:r w:rsidR="00CC122D" w:rsidRPr="007A32C0">
        <w:rPr>
          <w:rFonts w:eastAsia="SimSun"/>
          <w:kern w:val="3"/>
          <w:sz w:val="24"/>
          <w:szCs w:val="24"/>
          <w:lang w:eastAsia="zh-CN" w:bidi="hi-IN"/>
        </w:rPr>
        <w:t xml:space="preserve">средства бюджета Республики Карелия на мероприятия 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национального проекта «Демография»), бюджет Сортавальского муниципального района в пределах утвержденных лимитов бюджетных обязательств на 2020-2021 годы на указанные цели. </w:t>
      </w:r>
    </w:p>
    <w:p w:rsidR="00BF4551" w:rsidRPr="007A32C0" w:rsidRDefault="0087613F" w:rsidP="001A5BBF">
      <w:pPr>
        <w:jc w:val="both"/>
        <w:rPr>
          <w:sz w:val="24"/>
          <w:szCs w:val="24"/>
        </w:rPr>
      </w:pPr>
      <w:r w:rsidRPr="007A32C0">
        <w:rPr>
          <w:b/>
          <w:sz w:val="24"/>
          <w:szCs w:val="24"/>
        </w:rPr>
        <w:t>И</w:t>
      </w:r>
      <w:r w:rsidR="004010B6" w:rsidRPr="007A32C0">
        <w:rPr>
          <w:b/>
          <w:sz w:val="24"/>
          <w:szCs w:val="24"/>
        </w:rPr>
        <w:t>дентификационный код закупки</w:t>
      </w:r>
      <w:r w:rsidR="00AD611D">
        <w:rPr>
          <w:b/>
          <w:sz w:val="24"/>
          <w:szCs w:val="24"/>
        </w:rPr>
        <w:t xml:space="preserve">: </w:t>
      </w:r>
      <w:r w:rsidR="00AD611D" w:rsidRPr="00AD611D">
        <w:rPr>
          <w:sz w:val="24"/>
          <w:szCs w:val="24"/>
        </w:rPr>
        <w:t>203100700214310070100100170364120414</w:t>
      </w:r>
    </w:p>
    <w:p w:rsidR="0087613F" w:rsidRPr="007A32C0" w:rsidRDefault="0087613F" w:rsidP="0087613F">
      <w:pPr>
        <w:jc w:val="both"/>
        <w:rPr>
          <w:bCs/>
          <w:sz w:val="24"/>
          <w:szCs w:val="24"/>
        </w:rPr>
      </w:pPr>
      <w:r w:rsidRPr="007A32C0">
        <w:rPr>
          <w:b/>
          <w:bCs/>
          <w:sz w:val="24"/>
          <w:szCs w:val="24"/>
        </w:rPr>
        <w:t>Ограничение участия в определении поставщика (подрядчика, исполнителя), установленное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(далее – Закон № 44-ФЗ)</w:t>
      </w:r>
      <w:r w:rsidRPr="007A32C0">
        <w:rPr>
          <w:b/>
          <w:color w:val="000000"/>
          <w:sz w:val="24"/>
          <w:szCs w:val="24"/>
        </w:rPr>
        <w:t xml:space="preserve"> (в случае, если такое ограничение установлено заказчиком)</w:t>
      </w:r>
      <w:r w:rsidRPr="007A32C0">
        <w:rPr>
          <w:b/>
          <w:bCs/>
          <w:sz w:val="24"/>
          <w:szCs w:val="24"/>
        </w:rPr>
        <w:t xml:space="preserve"> (согласно пункту 4 статьи 42 Закона №44-ФЗ): </w:t>
      </w:r>
      <w:r w:rsidRPr="007A32C0">
        <w:rPr>
          <w:bCs/>
          <w:sz w:val="24"/>
          <w:szCs w:val="24"/>
        </w:rPr>
        <w:t>Не установлено.</w:t>
      </w:r>
    </w:p>
    <w:p w:rsidR="00ED566D" w:rsidRPr="007A32C0" w:rsidRDefault="004A5B45" w:rsidP="00861043">
      <w:pPr>
        <w:jc w:val="both"/>
        <w:rPr>
          <w:sz w:val="24"/>
          <w:szCs w:val="24"/>
        </w:rPr>
      </w:pPr>
      <w:r w:rsidRPr="007A32C0">
        <w:rPr>
          <w:b/>
          <w:bCs/>
          <w:color w:val="000000"/>
          <w:sz w:val="24"/>
          <w:szCs w:val="24"/>
        </w:rPr>
        <w:t>Используемый с</w:t>
      </w:r>
      <w:r w:rsidR="00ED566D" w:rsidRPr="007A32C0">
        <w:rPr>
          <w:b/>
          <w:bCs/>
          <w:color w:val="000000"/>
          <w:sz w:val="24"/>
          <w:szCs w:val="24"/>
        </w:rPr>
        <w:t xml:space="preserve">пособ определения </w:t>
      </w:r>
      <w:r w:rsidR="006A2D62" w:rsidRPr="007A32C0">
        <w:rPr>
          <w:b/>
          <w:bCs/>
          <w:color w:val="000000"/>
          <w:sz w:val="24"/>
          <w:szCs w:val="24"/>
        </w:rPr>
        <w:t>по</w:t>
      </w:r>
      <w:r w:rsidR="00886BDF" w:rsidRPr="007A32C0">
        <w:rPr>
          <w:b/>
          <w:bCs/>
          <w:color w:val="000000"/>
          <w:sz w:val="24"/>
          <w:szCs w:val="24"/>
        </w:rPr>
        <w:t>ставщика</w:t>
      </w:r>
      <w:r w:rsidRPr="007A32C0">
        <w:rPr>
          <w:b/>
          <w:bCs/>
          <w:color w:val="000000"/>
          <w:sz w:val="24"/>
          <w:szCs w:val="24"/>
        </w:rPr>
        <w:t xml:space="preserve"> (подрядчика, исполнителя)</w:t>
      </w:r>
      <w:r w:rsidR="00ED566D" w:rsidRPr="007A32C0">
        <w:rPr>
          <w:b/>
          <w:bCs/>
          <w:color w:val="000000"/>
          <w:sz w:val="24"/>
          <w:szCs w:val="24"/>
        </w:rPr>
        <w:t>:</w:t>
      </w:r>
      <w:r w:rsidR="001D1375" w:rsidRPr="007A32C0">
        <w:rPr>
          <w:b/>
          <w:bCs/>
          <w:color w:val="000000"/>
          <w:sz w:val="24"/>
          <w:szCs w:val="24"/>
        </w:rPr>
        <w:t xml:space="preserve"> </w:t>
      </w:r>
      <w:r w:rsidR="001C687E" w:rsidRPr="007A32C0">
        <w:rPr>
          <w:bCs/>
          <w:color w:val="000000"/>
          <w:sz w:val="24"/>
          <w:szCs w:val="24"/>
        </w:rPr>
        <w:t>открытый конкурс в электронной форме.</w:t>
      </w:r>
      <w:r w:rsidR="001D1375" w:rsidRPr="007A32C0">
        <w:rPr>
          <w:color w:val="000000"/>
          <w:sz w:val="24"/>
          <w:szCs w:val="24"/>
        </w:rPr>
        <w:t xml:space="preserve"> </w:t>
      </w:r>
    </w:p>
    <w:p w:rsidR="001F6E46" w:rsidRPr="007A32C0" w:rsidRDefault="001F6E46" w:rsidP="00861043">
      <w:pPr>
        <w:jc w:val="both"/>
        <w:rPr>
          <w:b/>
          <w:sz w:val="24"/>
          <w:szCs w:val="24"/>
        </w:rPr>
      </w:pPr>
      <w:r w:rsidRPr="007A32C0">
        <w:rPr>
          <w:b/>
          <w:sz w:val="24"/>
          <w:szCs w:val="24"/>
        </w:rPr>
        <w:t>Адрес электронной площадки в информационно-телекоммуникационной сети «Интернет»:</w:t>
      </w:r>
      <w:r w:rsidRPr="007A32C0">
        <w:rPr>
          <w:sz w:val="24"/>
          <w:szCs w:val="24"/>
        </w:rPr>
        <w:t xml:space="preserve"> http://www.sberbank-ast.ru</w:t>
      </w:r>
    </w:p>
    <w:p w:rsidR="00C21CEB" w:rsidRPr="007A32C0" w:rsidRDefault="00FB2DF8" w:rsidP="00861043">
      <w:pPr>
        <w:jc w:val="both"/>
        <w:rPr>
          <w:b/>
          <w:color w:val="000000"/>
          <w:sz w:val="24"/>
          <w:szCs w:val="24"/>
        </w:rPr>
      </w:pPr>
      <w:r w:rsidRPr="007A32C0">
        <w:rPr>
          <w:b/>
          <w:color w:val="000000"/>
          <w:sz w:val="24"/>
          <w:szCs w:val="24"/>
        </w:rPr>
        <w:t>Срок, место и порядок подачи заявок участников закупки:</w:t>
      </w:r>
    </w:p>
    <w:p w:rsidR="00E321CE" w:rsidRPr="007A32C0" w:rsidRDefault="001B4146" w:rsidP="00CE2817">
      <w:pPr>
        <w:tabs>
          <w:tab w:val="left" w:pos="5029"/>
        </w:tabs>
        <w:autoSpaceDE w:val="0"/>
        <w:autoSpaceDN w:val="0"/>
        <w:adjustRightInd w:val="0"/>
        <w:ind w:right="34"/>
        <w:jc w:val="both"/>
        <w:rPr>
          <w:sz w:val="24"/>
          <w:szCs w:val="24"/>
        </w:rPr>
      </w:pPr>
      <w:r w:rsidRPr="007A32C0">
        <w:rPr>
          <w:b/>
          <w:sz w:val="24"/>
          <w:szCs w:val="24"/>
        </w:rPr>
        <w:t>Срок подачи заявок:</w:t>
      </w:r>
      <w:r w:rsidRPr="007A32C0">
        <w:rPr>
          <w:sz w:val="24"/>
          <w:szCs w:val="24"/>
        </w:rPr>
        <w:t xml:space="preserve"> </w:t>
      </w:r>
      <w:r w:rsidR="00CE2817" w:rsidRPr="007A32C0">
        <w:rPr>
          <w:sz w:val="24"/>
          <w:szCs w:val="24"/>
        </w:rPr>
        <w:t xml:space="preserve">в любое время с момента размещения извещения о проведении </w:t>
      </w:r>
      <w:r w:rsidR="00E321CE" w:rsidRPr="007A32C0">
        <w:rPr>
          <w:sz w:val="24"/>
          <w:szCs w:val="24"/>
        </w:rPr>
        <w:t xml:space="preserve">конкурса </w:t>
      </w:r>
      <w:r w:rsidR="00CE2817" w:rsidRPr="007A32C0">
        <w:rPr>
          <w:sz w:val="24"/>
          <w:szCs w:val="24"/>
        </w:rPr>
        <w:t xml:space="preserve">до даты и времени окончания срока подачи заявок на участие в </w:t>
      </w:r>
      <w:r w:rsidR="00E321CE" w:rsidRPr="007A32C0">
        <w:rPr>
          <w:sz w:val="24"/>
          <w:szCs w:val="24"/>
        </w:rPr>
        <w:t>конкурсе</w:t>
      </w:r>
      <w:r w:rsidR="00D4143E" w:rsidRPr="007A32C0">
        <w:rPr>
          <w:sz w:val="24"/>
          <w:szCs w:val="24"/>
        </w:rPr>
        <w:t>.</w:t>
      </w:r>
    </w:p>
    <w:p w:rsidR="00D578C6" w:rsidRPr="007A32C0" w:rsidRDefault="001B3AED" w:rsidP="00861043">
      <w:pPr>
        <w:jc w:val="both"/>
        <w:rPr>
          <w:sz w:val="24"/>
          <w:szCs w:val="24"/>
        </w:rPr>
      </w:pPr>
      <w:r w:rsidRPr="007A32C0">
        <w:rPr>
          <w:b/>
          <w:bCs/>
          <w:sz w:val="24"/>
          <w:szCs w:val="24"/>
        </w:rPr>
        <w:t>Место подачи заявок:</w:t>
      </w:r>
      <w:r w:rsidRPr="007A32C0">
        <w:rPr>
          <w:sz w:val="24"/>
          <w:szCs w:val="24"/>
        </w:rPr>
        <w:t xml:space="preserve"> </w:t>
      </w:r>
      <w:r w:rsidR="00D578C6" w:rsidRPr="007A32C0">
        <w:rPr>
          <w:sz w:val="24"/>
          <w:szCs w:val="24"/>
        </w:rPr>
        <w:t xml:space="preserve">Электронная площадка, указанная в настоящем </w:t>
      </w:r>
      <w:r w:rsidR="00531838" w:rsidRPr="007A32C0">
        <w:rPr>
          <w:sz w:val="24"/>
          <w:szCs w:val="24"/>
        </w:rPr>
        <w:t>извещении http://www.sberbank-ast.ru</w:t>
      </w:r>
      <w:r w:rsidR="00D578C6" w:rsidRPr="007A32C0">
        <w:rPr>
          <w:sz w:val="24"/>
          <w:szCs w:val="24"/>
        </w:rPr>
        <w:t xml:space="preserve">  </w:t>
      </w:r>
    </w:p>
    <w:p w:rsidR="00200721" w:rsidRPr="007A32C0" w:rsidRDefault="000434E1" w:rsidP="00861043">
      <w:pPr>
        <w:tabs>
          <w:tab w:val="left" w:pos="426"/>
        </w:tabs>
        <w:jc w:val="both"/>
        <w:rPr>
          <w:sz w:val="24"/>
          <w:szCs w:val="24"/>
          <w:shd w:val="clear" w:color="auto" w:fill="FFFFFF"/>
        </w:rPr>
      </w:pPr>
      <w:r w:rsidRPr="007A32C0">
        <w:rPr>
          <w:b/>
          <w:bCs/>
          <w:sz w:val="24"/>
          <w:szCs w:val="24"/>
        </w:rPr>
        <w:t>Порядок подачи заявок:</w:t>
      </w:r>
      <w:r w:rsidRPr="007A32C0">
        <w:rPr>
          <w:sz w:val="24"/>
          <w:szCs w:val="24"/>
        </w:rPr>
        <w:t xml:space="preserve"> </w:t>
      </w:r>
      <w:r w:rsidR="00E71743" w:rsidRPr="007A32C0">
        <w:rPr>
          <w:sz w:val="24"/>
          <w:szCs w:val="24"/>
        </w:rPr>
        <w:t>в</w:t>
      </w:r>
      <w:r w:rsidRPr="007A32C0">
        <w:rPr>
          <w:sz w:val="24"/>
          <w:szCs w:val="24"/>
        </w:rPr>
        <w:t xml:space="preserve"> соответствии со статьей </w:t>
      </w:r>
      <w:r w:rsidR="00C966C7" w:rsidRPr="007A32C0">
        <w:rPr>
          <w:sz w:val="24"/>
          <w:szCs w:val="24"/>
        </w:rPr>
        <w:t>54.4</w:t>
      </w:r>
      <w:r w:rsidRPr="007A32C0">
        <w:rPr>
          <w:bCs/>
          <w:sz w:val="24"/>
          <w:szCs w:val="24"/>
        </w:rPr>
        <w:t xml:space="preserve"> Закон</w:t>
      </w:r>
      <w:r w:rsidR="00E71743" w:rsidRPr="007A32C0">
        <w:rPr>
          <w:bCs/>
          <w:sz w:val="24"/>
          <w:szCs w:val="24"/>
        </w:rPr>
        <w:t>а</w:t>
      </w:r>
      <w:r w:rsidRPr="007A32C0">
        <w:rPr>
          <w:bCs/>
          <w:sz w:val="24"/>
          <w:szCs w:val="24"/>
        </w:rPr>
        <w:t xml:space="preserve"> №</w:t>
      </w:r>
      <w:r w:rsidR="001402D0" w:rsidRPr="007A32C0">
        <w:rPr>
          <w:bCs/>
          <w:sz w:val="24"/>
          <w:szCs w:val="24"/>
        </w:rPr>
        <w:t xml:space="preserve"> </w:t>
      </w:r>
      <w:r w:rsidRPr="007A32C0">
        <w:rPr>
          <w:bCs/>
          <w:sz w:val="24"/>
          <w:szCs w:val="24"/>
        </w:rPr>
        <w:t>44-ФЗ</w:t>
      </w:r>
      <w:r w:rsidR="00200721" w:rsidRPr="007A32C0">
        <w:rPr>
          <w:bCs/>
          <w:sz w:val="24"/>
          <w:szCs w:val="24"/>
        </w:rPr>
        <w:t>,</w:t>
      </w:r>
      <w:r w:rsidR="00200721" w:rsidRPr="007A32C0">
        <w:rPr>
          <w:sz w:val="24"/>
          <w:szCs w:val="24"/>
          <w:shd w:val="clear" w:color="auto" w:fill="FFFFFF"/>
        </w:rPr>
        <w:t xml:space="preserve"> </w:t>
      </w:r>
      <w:r w:rsidR="00C966C7" w:rsidRPr="007A32C0">
        <w:rPr>
          <w:sz w:val="24"/>
          <w:szCs w:val="24"/>
          <w:shd w:val="clear" w:color="auto" w:fill="FFFFFF"/>
        </w:rPr>
        <w:t xml:space="preserve">конкурсной </w:t>
      </w:r>
      <w:r w:rsidR="00200721" w:rsidRPr="007A32C0">
        <w:rPr>
          <w:sz w:val="24"/>
          <w:szCs w:val="24"/>
          <w:shd w:val="clear" w:color="auto" w:fill="FFFFFF"/>
        </w:rPr>
        <w:t>документацией и регламентом электронной площадки.</w:t>
      </w:r>
    </w:p>
    <w:p w:rsidR="00D25FFA" w:rsidRPr="007A32C0" w:rsidRDefault="00D25FFA" w:rsidP="00D25FFA">
      <w:pPr>
        <w:tabs>
          <w:tab w:val="left" w:pos="5029"/>
        </w:tabs>
        <w:autoSpaceDE w:val="0"/>
        <w:autoSpaceDN w:val="0"/>
        <w:adjustRightInd w:val="0"/>
        <w:jc w:val="both"/>
        <w:rPr>
          <w:b/>
          <w:sz w:val="24"/>
          <w:szCs w:val="24"/>
        </w:rPr>
      </w:pPr>
      <w:r w:rsidRPr="007A32C0">
        <w:rPr>
          <w:b/>
          <w:bCs/>
          <w:sz w:val="24"/>
          <w:szCs w:val="24"/>
        </w:rPr>
        <w:t xml:space="preserve">Дата и время окончания срока подачи заявок на участие в </w:t>
      </w:r>
      <w:r w:rsidRPr="007A32C0">
        <w:rPr>
          <w:b/>
          <w:sz w:val="24"/>
          <w:szCs w:val="24"/>
        </w:rPr>
        <w:t>конкурсе</w:t>
      </w:r>
      <w:r w:rsidRPr="007A32C0">
        <w:rPr>
          <w:b/>
          <w:bCs/>
          <w:sz w:val="24"/>
          <w:szCs w:val="24"/>
        </w:rPr>
        <w:t xml:space="preserve">: </w:t>
      </w:r>
      <w:r w:rsidRPr="00D2120A">
        <w:rPr>
          <w:b/>
          <w:bCs/>
          <w:sz w:val="24"/>
          <w:szCs w:val="24"/>
        </w:rPr>
        <w:t>09</w:t>
      </w:r>
      <w:r w:rsidRPr="00D2120A">
        <w:rPr>
          <w:b/>
          <w:sz w:val="24"/>
          <w:szCs w:val="24"/>
        </w:rPr>
        <w:t xml:space="preserve"> часов 00 минут</w:t>
      </w:r>
      <w:r w:rsidRPr="00D2120A">
        <w:rPr>
          <w:sz w:val="24"/>
          <w:szCs w:val="24"/>
        </w:rPr>
        <w:t xml:space="preserve"> по московскому времени </w:t>
      </w:r>
      <w:r w:rsidRPr="00D2120A">
        <w:rPr>
          <w:b/>
          <w:sz w:val="24"/>
          <w:szCs w:val="24"/>
        </w:rPr>
        <w:t>«</w:t>
      </w:r>
      <w:r w:rsidR="00D2120A" w:rsidRPr="00D2120A">
        <w:rPr>
          <w:b/>
          <w:sz w:val="24"/>
          <w:szCs w:val="24"/>
        </w:rPr>
        <w:t>29</w:t>
      </w:r>
      <w:r w:rsidRPr="00D2120A">
        <w:rPr>
          <w:b/>
          <w:sz w:val="24"/>
          <w:szCs w:val="24"/>
        </w:rPr>
        <w:t>» сентября 2020 года.</w:t>
      </w:r>
    </w:p>
    <w:p w:rsidR="00A73E93" w:rsidRPr="007A32C0" w:rsidRDefault="00970667" w:rsidP="00970667">
      <w:pPr>
        <w:pStyle w:val="FR1"/>
        <w:keepNext/>
        <w:keepLines/>
        <w:widowControl/>
        <w:spacing w:before="0" w:line="240" w:lineRule="auto"/>
        <w:rPr>
          <w:sz w:val="24"/>
          <w:szCs w:val="24"/>
        </w:rPr>
      </w:pPr>
      <w:r w:rsidRPr="007A32C0">
        <w:rPr>
          <w:b/>
          <w:sz w:val="24"/>
          <w:szCs w:val="24"/>
        </w:rPr>
        <w:t xml:space="preserve">Размер обеспечения заявок на участие </w:t>
      </w:r>
      <w:r w:rsidR="00CD0400" w:rsidRPr="007A32C0">
        <w:rPr>
          <w:b/>
          <w:sz w:val="24"/>
          <w:szCs w:val="24"/>
        </w:rPr>
        <w:t>в конкурсе</w:t>
      </w:r>
      <w:r w:rsidR="00CD2249" w:rsidRPr="007A32C0">
        <w:rPr>
          <w:b/>
          <w:sz w:val="24"/>
          <w:szCs w:val="24"/>
        </w:rPr>
        <w:t>:</w:t>
      </w:r>
      <w:r w:rsidR="00CD2249" w:rsidRPr="007A32C0">
        <w:rPr>
          <w:sz w:val="24"/>
          <w:szCs w:val="24"/>
        </w:rPr>
        <w:t xml:space="preserve"> 5</w:t>
      </w:r>
      <w:r w:rsidRPr="007A32C0">
        <w:rPr>
          <w:sz w:val="24"/>
          <w:szCs w:val="24"/>
        </w:rPr>
        <w:t xml:space="preserve">% начальной (максимальной) цены контракта, что составляет </w:t>
      </w:r>
      <w:r w:rsidR="00CD2249" w:rsidRPr="007A32C0">
        <w:rPr>
          <w:b/>
          <w:sz w:val="24"/>
          <w:szCs w:val="24"/>
        </w:rPr>
        <w:t>8 022 284</w:t>
      </w:r>
      <w:r w:rsidR="00A73E93" w:rsidRPr="007A32C0">
        <w:rPr>
          <w:b/>
          <w:sz w:val="24"/>
          <w:szCs w:val="24"/>
        </w:rPr>
        <w:t>,</w:t>
      </w:r>
      <w:r w:rsidR="00CD2249" w:rsidRPr="007A32C0">
        <w:rPr>
          <w:b/>
          <w:sz w:val="24"/>
          <w:szCs w:val="24"/>
        </w:rPr>
        <w:t>06</w:t>
      </w:r>
      <w:r w:rsidR="00A73E93" w:rsidRPr="007A32C0">
        <w:rPr>
          <w:b/>
          <w:sz w:val="24"/>
          <w:szCs w:val="24"/>
        </w:rPr>
        <w:t xml:space="preserve"> (</w:t>
      </w:r>
      <w:r w:rsidR="00CD2249" w:rsidRPr="007A32C0">
        <w:rPr>
          <w:b/>
          <w:sz w:val="24"/>
          <w:szCs w:val="24"/>
        </w:rPr>
        <w:t>восемь миллионов двадцать две тысячи двести восемьдесят четыре</w:t>
      </w:r>
      <w:r w:rsidR="00A73E93" w:rsidRPr="007A32C0">
        <w:rPr>
          <w:b/>
          <w:sz w:val="24"/>
          <w:szCs w:val="24"/>
        </w:rPr>
        <w:t>) рубл</w:t>
      </w:r>
      <w:r w:rsidR="00CD2249" w:rsidRPr="007A32C0">
        <w:rPr>
          <w:b/>
          <w:sz w:val="24"/>
          <w:szCs w:val="24"/>
        </w:rPr>
        <w:t>я</w:t>
      </w:r>
      <w:r w:rsidR="00A73E93" w:rsidRPr="007A32C0">
        <w:rPr>
          <w:b/>
          <w:sz w:val="24"/>
          <w:szCs w:val="24"/>
        </w:rPr>
        <w:t xml:space="preserve"> 0</w:t>
      </w:r>
      <w:r w:rsidR="00CD2249" w:rsidRPr="007A32C0">
        <w:rPr>
          <w:b/>
          <w:sz w:val="24"/>
          <w:szCs w:val="24"/>
        </w:rPr>
        <w:t>6</w:t>
      </w:r>
      <w:r w:rsidR="00A73E93" w:rsidRPr="007A32C0">
        <w:rPr>
          <w:b/>
          <w:sz w:val="24"/>
          <w:szCs w:val="24"/>
        </w:rPr>
        <w:t xml:space="preserve"> копеек.</w:t>
      </w:r>
    </w:p>
    <w:p w:rsidR="00970667" w:rsidRPr="007A32C0" w:rsidRDefault="00970667" w:rsidP="00970667">
      <w:pPr>
        <w:jc w:val="both"/>
        <w:rPr>
          <w:color w:val="000000"/>
          <w:sz w:val="24"/>
          <w:szCs w:val="24"/>
        </w:rPr>
      </w:pPr>
      <w:r w:rsidRPr="007A32C0">
        <w:rPr>
          <w:b/>
          <w:sz w:val="24"/>
          <w:szCs w:val="24"/>
        </w:rPr>
        <w:t>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Законом № 44-ФЗ.</w:t>
      </w:r>
      <w:r w:rsidRPr="007A32C0">
        <w:rPr>
          <w:sz w:val="24"/>
          <w:szCs w:val="24"/>
        </w:rPr>
        <w:t xml:space="preserve"> </w:t>
      </w:r>
      <w:r w:rsidRPr="007A32C0">
        <w:rPr>
          <w:b/>
          <w:iCs/>
          <w:color w:val="000000"/>
          <w:sz w:val="24"/>
          <w:szCs w:val="24"/>
        </w:rPr>
        <w:t>Требование об обеспечении</w:t>
      </w:r>
      <w:r w:rsidRPr="007A32C0">
        <w:rPr>
          <w:b/>
          <w:color w:val="000000"/>
          <w:sz w:val="24"/>
          <w:szCs w:val="24"/>
        </w:rPr>
        <w:t xml:space="preserve"> заявки на участие в определении поставщика (подрядчика, исполнителя) в </w:t>
      </w:r>
      <w:r w:rsidRPr="007A32C0">
        <w:rPr>
          <w:b/>
          <w:iCs/>
          <w:color w:val="000000"/>
          <w:sz w:val="24"/>
          <w:szCs w:val="24"/>
        </w:rPr>
        <w:t>равной мере относится ко всем участникам</w:t>
      </w:r>
      <w:r w:rsidRPr="007A32C0">
        <w:rPr>
          <w:b/>
          <w:color w:val="000000"/>
          <w:sz w:val="24"/>
          <w:szCs w:val="24"/>
        </w:rPr>
        <w:t xml:space="preserve"> закупки, за исключением </w:t>
      </w:r>
      <w:r w:rsidRPr="007A32C0">
        <w:rPr>
          <w:b/>
          <w:iCs/>
          <w:color w:val="000000"/>
          <w:sz w:val="24"/>
          <w:szCs w:val="24"/>
        </w:rPr>
        <w:t>государственных</w:t>
      </w:r>
      <w:r w:rsidRPr="007A32C0">
        <w:rPr>
          <w:b/>
          <w:color w:val="000000"/>
          <w:sz w:val="24"/>
          <w:szCs w:val="24"/>
        </w:rPr>
        <w:t xml:space="preserve">, </w:t>
      </w:r>
      <w:r w:rsidRPr="007A32C0">
        <w:rPr>
          <w:b/>
          <w:iCs/>
          <w:color w:val="000000"/>
          <w:sz w:val="24"/>
          <w:szCs w:val="24"/>
        </w:rPr>
        <w:t>муниципальных учреждений</w:t>
      </w:r>
      <w:r w:rsidRPr="007A32C0">
        <w:rPr>
          <w:b/>
          <w:color w:val="000000"/>
          <w:sz w:val="24"/>
          <w:szCs w:val="24"/>
        </w:rPr>
        <w:t xml:space="preserve">, </w:t>
      </w:r>
      <w:r w:rsidRPr="007A32C0">
        <w:rPr>
          <w:b/>
          <w:iCs/>
          <w:color w:val="000000"/>
          <w:sz w:val="24"/>
          <w:szCs w:val="24"/>
        </w:rPr>
        <w:t>которые не предоставляют обеспечение подаваемых ими</w:t>
      </w:r>
      <w:r w:rsidRPr="007A32C0">
        <w:rPr>
          <w:b/>
          <w:color w:val="000000"/>
          <w:sz w:val="24"/>
          <w:szCs w:val="24"/>
        </w:rPr>
        <w:t xml:space="preserve"> заявок на участие в определении </w:t>
      </w:r>
      <w:r w:rsidRPr="007A32C0">
        <w:rPr>
          <w:b/>
          <w:iCs/>
          <w:color w:val="000000"/>
          <w:sz w:val="24"/>
          <w:szCs w:val="24"/>
        </w:rPr>
        <w:t>поставщиков</w:t>
      </w:r>
      <w:r w:rsidRPr="007A32C0">
        <w:rPr>
          <w:b/>
          <w:color w:val="000000"/>
          <w:sz w:val="24"/>
          <w:szCs w:val="24"/>
        </w:rPr>
        <w:t xml:space="preserve"> (</w:t>
      </w:r>
      <w:r w:rsidRPr="007A32C0">
        <w:rPr>
          <w:b/>
          <w:iCs/>
          <w:color w:val="000000"/>
          <w:sz w:val="24"/>
          <w:szCs w:val="24"/>
        </w:rPr>
        <w:t>подрядчиков</w:t>
      </w:r>
      <w:r w:rsidRPr="007A32C0">
        <w:rPr>
          <w:b/>
          <w:color w:val="000000"/>
          <w:sz w:val="24"/>
          <w:szCs w:val="24"/>
        </w:rPr>
        <w:t xml:space="preserve">, </w:t>
      </w:r>
      <w:r w:rsidRPr="007A32C0">
        <w:rPr>
          <w:b/>
          <w:iCs/>
          <w:color w:val="000000"/>
          <w:sz w:val="24"/>
          <w:szCs w:val="24"/>
        </w:rPr>
        <w:t>исполнителей</w:t>
      </w:r>
      <w:r w:rsidRPr="007A32C0">
        <w:rPr>
          <w:b/>
          <w:color w:val="000000"/>
          <w:sz w:val="24"/>
          <w:szCs w:val="24"/>
        </w:rPr>
        <w:t xml:space="preserve">): </w:t>
      </w:r>
      <w:r w:rsidRPr="007A32C0">
        <w:rPr>
          <w:color w:val="000000"/>
          <w:sz w:val="24"/>
          <w:szCs w:val="24"/>
        </w:rPr>
        <w:t xml:space="preserve">Обеспечение заявки на участие </w:t>
      </w:r>
      <w:r w:rsidR="001123B5" w:rsidRPr="007A32C0">
        <w:rPr>
          <w:sz w:val="24"/>
          <w:szCs w:val="24"/>
        </w:rPr>
        <w:t xml:space="preserve">в конкурсе </w:t>
      </w:r>
      <w:r w:rsidRPr="007A32C0">
        <w:rPr>
          <w:color w:val="000000"/>
          <w:sz w:val="24"/>
          <w:szCs w:val="24"/>
        </w:rPr>
        <w:t xml:space="preserve">может предоставляться участником закупки </w:t>
      </w:r>
      <w:r w:rsidRPr="007A32C0">
        <w:rPr>
          <w:iCs/>
          <w:color w:val="000000"/>
          <w:sz w:val="24"/>
          <w:szCs w:val="24"/>
        </w:rPr>
        <w:t>в виде</w:t>
      </w:r>
      <w:r w:rsidRPr="007A32C0">
        <w:rPr>
          <w:color w:val="000000"/>
          <w:sz w:val="24"/>
          <w:szCs w:val="24"/>
        </w:rPr>
        <w:t xml:space="preserve"> денежных средств </w:t>
      </w:r>
      <w:r w:rsidRPr="007A32C0">
        <w:rPr>
          <w:iCs/>
          <w:color w:val="000000"/>
          <w:sz w:val="24"/>
          <w:szCs w:val="24"/>
        </w:rPr>
        <w:t xml:space="preserve">или банковской гарантии. Выбор способа обеспечения заявки на участие в </w:t>
      </w:r>
      <w:r w:rsidR="00911B6C" w:rsidRPr="007A32C0">
        <w:rPr>
          <w:sz w:val="24"/>
          <w:szCs w:val="24"/>
        </w:rPr>
        <w:t xml:space="preserve">конкурсе </w:t>
      </w:r>
      <w:r w:rsidRPr="007A32C0">
        <w:rPr>
          <w:iCs/>
          <w:color w:val="000000"/>
          <w:sz w:val="24"/>
          <w:szCs w:val="24"/>
        </w:rPr>
        <w:t>осуществляется участником закупки</w:t>
      </w:r>
      <w:r w:rsidRPr="007A32C0">
        <w:rPr>
          <w:color w:val="000000"/>
          <w:sz w:val="24"/>
          <w:szCs w:val="24"/>
        </w:rPr>
        <w:t>.</w:t>
      </w:r>
    </w:p>
    <w:p w:rsidR="00970667" w:rsidRPr="007A32C0" w:rsidRDefault="008938B1" w:rsidP="00970667">
      <w:pPr>
        <w:jc w:val="both"/>
        <w:rPr>
          <w:color w:val="000000"/>
          <w:sz w:val="24"/>
          <w:szCs w:val="24"/>
        </w:rPr>
      </w:pPr>
      <w:r>
        <w:rPr>
          <w:color w:val="000000"/>
          <w:sz w:val="24"/>
          <w:szCs w:val="24"/>
        </w:rPr>
        <w:lastRenderedPageBreak/>
        <w:t xml:space="preserve">      </w:t>
      </w:r>
      <w:r w:rsidR="00970667" w:rsidRPr="007A32C0">
        <w:rPr>
          <w:color w:val="000000"/>
          <w:sz w:val="24"/>
          <w:szCs w:val="24"/>
        </w:rPr>
        <w:t xml:space="preserve">Банковская гарантия, выданная участнику закупки банком для целей обеспечения заявки на участие </w:t>
      </w:r>
      <w:r w:rsidR="001123B5" w:rsidRPr="007A32C0">
        <w:rPr>
          <w:sz w:val="24"/>
          <w:szCs w:val="24"/>
        </w:rPr>
        <w:t>в конкурсе</w:t>
      </w:r>
      <w:r w:rsidR="00970667" w:rsidRPr="007A32C0">
        <w:rPr>
          <w:color w:val="000000"/>
          <w:sz w:val="24"/>
          <w:szCs w:val="24"/>
        </w:rPr>
        <w:t>, должна соответствовать требованиям статьи 45 Закона №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970667" w:rsidRPr="007A32C0" w:rsidRDefault="008938B1" w:rsidP="00970667">
      <w:pPr>
        <w:jc w:val="both"/>
        <w:rPr>
          <w:color w:val="000000"/>
          <w:sz w:val="24"/>
          <w:szCs w:val="24"/>
        </w:rPr>
      </w:pPr>
      <w:r>
        <w:rPr>
          <w:color w:val="000000"/>
          <w:sz w:val="24"/>
          <w:szCs w:val="24"/>
        </w:rPr>
        <w:t xml:space="preserve">     </w:t>
      </w:r>
      <w:r w:rsidR="00970667" w:rsidRPr="007A32C0">
        <w:rPr>
          <w:color w:val="000000"/>
          <w:sz w:val="24"/>
          <w:szCs w:val="24"/>
        </w:rPr>
        <w:t xml:space="preserve">Обеспечение заявки на участие </w:t>
      </w:r>
      <w:r w:rsidR="001123B5" w:rsidRPr="007A32C0">
        <w:rPr>
          <w:sz w:val="24"/>
          <w:szCs w:val="24"/>
        </w:rPr>
        <w:t xml:space="preserve">в конкурсе </w:t>
      </w:r>
      <w:r w:rsidR="00970667" w:rsidRPr="007A32C0">
        <w:rPr>
          <w:color w:val="000000"/>
          <w:sz w:val="24"/>
          <w:szCs w:val="24"/>
        </w:rPr>
        <w:t>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 44 Закона № 44-ФЗ, информация о которой включена в реестры банковских гарантий, предусмотренные статьей 45 Закона № 44-ФЗ.</w:t>
      </w:r>
    </w:p>
    <w:p w:rsidR="00970667" w:rsidRPr="007A32C0" w:rsidRDefault="00970667" w:rsidP="00970667">
      <w:pPr>
        <w:jc w:val="both"/>
        <w:rPr>
          <w:color w:val="000000"/>
          <w:sz w:val="24"/>
          <w:szCs w:val="24"/>
        </w:rPr>
      </w:pPr>
      <w:r w:rsidRPr="007A32C0">
        <w:rPr>
          <w:color w:val="000000"/>
          <w:sz w:val="24"/>
          <w:szCs w:val="24"/>
        </w:rPr>
        <w:t xml:space="preserve">Подачей заявки на участие </w:t>
      </w:r>
      <w:r w:rsidR="001123B5" w:rsidRPr="007A32C0">
        <w:rPr>
          <w:sz w:val="24"/>
          <w:szCs w:val="24"/>
        </w:rPr>
        <w:t xml:space="preserve">в конкурсе </w:t>
      </w:r>
      <w:r w:rsidRPr="007A32C0">
        <w:rPr>
          <w:color w:val="000000"/>
          <w:sz w:val="24"/>
          <w:szCs w:val="24"/>
        </w:rPr>
        <w:t xml:space="preserve">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10" w:anchor="/document/70353464/entry/45" w:history="1">
        <w:r w:rsidRPr="007A32C0">
          <w:rPr>
            <w:sz w:val="24"/>
            <w:szCs w:val="24"/>
          </w:rPr>
          <w:t>статьей 45</w:t>
        </w:r>
      </w:hyperlink>
      <w:r w:rsidRPr="007A32C0">
        <w:rPr>
          <w:sz w:val="24"/>
          <w:szCs w:val="24"/>
        </w:rPr>
        <w:t xml:space="preserve"> </w:t>
      </w:r>
      <w:r w:rsidRPr="007A32C0">
        <w:rPr>
          <w:color w:val="000000"/>
          <w:sz w:val="24"/>
          <w:szCs w:val="24"/>
        </w:rPr>
        <w:t xml:space="preserve">Закона № 44-ФЗ, информации о банковской гарантии, выданной участнику закупки для обеспечения заявки на участие в соответствующем </w:t>
      </w:r>
      <w:r w:rsidR="001123B5" w:rsidRPr="007A32C0">
        <w:rPr>
          <w:sz w:val="24"/>
          <w:szCs w:val="24"/>
        </w:rPr>
        <w:t>в конкурсе</w:t>
      </w:r>
      <w:r w:rsidRPr="007A32C0">
        <w:rPr>
          <w:color w:val="000000"/>
          <w:sz w:val="24"/>
          <w:szCs w:val="24"/>
        </w:rPr>
        <w:t>, блокирование денежных средств, находящихся на его специальном счете, в размере обеспечения соответствующей заявки не осуществляется.</w:t>
      </w:r>
    </w:p>
    <w:p w:rsidR="00752230" w:rsidRPr="007A32C0" w:rsidRDefault="0001558C" w:rsidP="00752230">
      <w:pPr>
        <w:tabs>
          <w:tab w:val="left" w:pos="426"/>
        </w:tabs>
        <w:contextualSpacing/>
        <w:jc w:val="both"/>
        <w:rPr>
          <w:sz w:val="24"/>
          <w:szCs w:val="24"/>
        </w:rPr>
      </w:pPr>
      <w:r w:rsidRPr="007A32C0">
        <w:rPr>
          <w:b/>
          <w:sz w:val="24"/>
          <w:szCs w:val="24"/>
        </w:rPr>
        <w:t xml:space="preserve">Размер обеспечения исполнения контракта, порядок предоставления и требования к такому обеспечению, а также информация о банковском сопровождении контракта: </w:t>
      </w:r>
      <w:r w:rsidR="00752230" w:rsidRPr="007A32C0">
        <w:rPr>
          <w:sz w:val="24"/>
          <w:szCs w:val="24"/>
        </w:rPr>
        <w:t>В соответствии с ч</w:t>
      </w:r>
      <w:r w:rsidR="003A0423" w:rsidRPr="007A32C0">
        <w:rPr>
          <w:sz w:val="24"/>
          <w:szCs w:val="24"/>
        </w:rPr>
        <w:t xml:space="preserve">астью </w:t>
      </w:r>
      <w:r w:rsidR="00752230" w:rsidRPr="007A32C0">
        <w:rPr>
          <w:sz w:val="24"/>
          <w:szCs w:val="24"/>
        </w:rPr>
        <w:t xml:space="preserve">6 статьи 96 Закона </w:t>
      </w:r>
      <w:r w:rsidR="003A0423" w:rsidRPr="007A32C0">
        <w:rPr>
          <w:color w:val="000000"/>
          <w:sz w:val="24"/>
          <w:szCs w:val="24"/>
        </w:rPr>
        <w:t>№ 44-ФЗ</w:t>
      </w:r>
      <w:r w:rsidR="003A0423" w:rsidRPr="007A32C0">
        <w:rPr>
          <w:sz w:val="24"/>
          <w:szCs w:val="24"/>
        </w:rPr>
        <w:t xml:space="preserve"> </w:t>
      </w:r>
      <w:r w:rsidR="00752230" w:rsidRPr="007A32C0">
        <w:rPr>
          <w:sz w:val="24"/>
          <w:szCs w:val="24"/>
        </w:rPr>
        <w:t>размер обеспечения исполнения контракта устанавливается в размере 50 % от начальной (максимальной) цены контракта, уменьшенной на размер аванса. Сумма обеспечения исполнения контракта будет определена после определения цены контракта.</w:t>
      </w:r>
    </w:p>
    <w:p w:rsidR="00CF3E7B" w:rsidRPr="007A32C0" w:rsidRDefault="00CF3E7B" w:rsidP="00752230">
      <w:pPr>
        <w:tabs>
          <w:tab w:val="left" w:pos="426"/>
        </w:tabs>
        <w:contextualSpacing/>
        <w:jc w:val="both"/>
        <w:rPr>
          <w:sz w:val="24"/>
          <w:szCs w:val="24"/>
        </w:rPr>
      </w:pPr>
      <w:r w:rsidRPr="007A32C0">
        <w:rPr>
          <w:b/>
          <w:sz w:val="24"/>
          <w:szCs w:val="24"/>
        </w:rPr>
        <w:t>Обязательства по контракту, которые должны быть обеспечены:</w:t>
      </w:r>
      <w:r w:rsidRPr="007A32C0">
        <w:rPr>
          <w:sz w:val="24"/>
          <w:szCs w:val="24"/>
        </w:rPr>
        <w:t xml:space="preserve"> все обязательства по контракту.</w:t>
      </w:r>
    </w:p>
    <w:p w:rsidR="00CF3E7B" w:rsidRPr="007A32C0" w:rsidRDefault="00CF3E7B" w:rsidP="00CF3E7B">
      <w:pPr>
        <w:ind w:firstLine="142"/>
        <w:contextualSpacing/>
        <w:jc w:val="both"/>
        <w:rPr>
          <w:sz w:val="24"/>
          <w:szCs w:val="24"/>
        </w:rPr>
      </w:pPr>
      <w:r w:rsidRPr="007A32C0">
        <w:rPr>
          <w:sz w:val="24"/>
          <w:szCs w:val="24"/>
        </w:rPr>
        <w:t xml:space="preserve">Исполнение контракта могут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w:t>
      </w:r>
      <w:r w:rsidR="009153AB">
        <w:rPr>
          <w:sz w:val="24"/>
          <w:szCs w:val="24"/>
        </w:rPr>
        <w:t xml:space="preserve">Закона № 44-ФЗ </w:t>
      </w:r>
      <w:r w:rsidRPr="007A32C0">
        <w:rPr>
          <w:sz w:val="24"/>
          <w:szCs w:val="24"/>
        </w:rPr>
        <w:t>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CF3E7B" w:rsidRPr="007A32C0" w:rsidRDefault="00CF3E7B" w:rsidP="00CF3E7B">
      <w:pPr>
        <w:widowControl w:val="0"/>
        <w:autoSpaceDE w:val="0"/>
        <w:autoSpaceDN w:val="0"/>
        <w:adjustRightInd w:val="0"/>
        <w:ind w:firstLine="142"/>
        <w:jc w:val="both"/>
        <w:rPr>
          <w:sz w:val="24"/>
          <w:szCs w:val="24"/>
        </w:rPr>
      </w:pPr>
      <w:r w:rsidRPr="007A32C0">
        <w:rPr>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 44-ФЗ.</w:t>
      </w:r>
    </w:p>
    <w:p w:rsidR="006F171F" w:rsidRPr="007A32C0" w:rsidRDefault="006F171F" w:rsidP="006F171F">
      <w:pPr>
        <w:widowControl w:val="0"/>
        <w:autoSpaceDE w:val="0"/>
        <w:autoSpaceDN w:val="0"/>
        <w:adjustRightInd w:val="0"/>
        <w:ind w:firstLine="142"/>
        <w:jc w:val="both"/>
        <w:rPr>
          <w:rStyle w:val="af"/>
          <w:i w:val="0"/>
          <w:color w:val="000000"/>
          <w:sz w:val="24"/>
          <w:szCs w:val="24"/>
        </w:rPr>
      </w:pPr>
      <w:r w:rsidRPr="007A32C0">
        <w:rPr>
          <w:rStyle w:val="af"/>
          <w:i w:val="0"/>
          <w:color w:val="000000"/>
          <w:sz w:val="24"/>
          <w:szCs w:val="24"/>
        </w:rPr>
        <w:t xml:space="preserve">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w:t>
      </w:r>
      <w:r w:rsidR="009153AB" w:rsidRPr="009153AB">
        <w:rPr>
          <w:rStyle w:val="af"/>
          <w:i w:val="0"/>
          <w:color w:val="000000"/>
          <w:sz w:val="24"/>
          <w:szCs w:val="24"/>
        </w:rPr>
        <w:t>Закон</w:t>
      </w:r>
      <w:r w:rsidR="009153AB">
        <w:rPr>
          <w:rStyle w:val="af"/>
          <w:i w:val="0"/>
          <w:color w:val="000000"/>
          <w:sz w:val="24"/>
          <w:szCs w:val="24"/>
        </w:rPr>
        <w:t xml:space="preserve">ом </w:t>
      </w:r>
      <w:r w:rsidR="009153AB" w:rsidRPr="009153AB">
        <w:rPr>
          <w:rStyle w:val="af"/>
          <w:i w:val="0"/>
          <w:color w:val="000000"/>
          <w:sz w:val="24"/>
          <w:szCs w:val="24"/>
        </w:rPr>
        <w:t xml:space="preserve">№ 44-ФЗ </w:t>
      </w:r>
      <w:r w:rsidR="009153AB">
        <w:rPr>
          <w:rStyle w:val="af"/>
          <w:i w:val="0"/>
          <w:color w:val="000000"/>
          <w:sz w:val="24"/>
          <w:szCs w:val="24"/>
        </w:rPr>
        <w:t>в</w:t>
      </w:r>
      <w:r w:rsidRPr="007A32C0">
        <w:rPr>
          <w:rStyle w:val="af"/>
          <w:i w:val="0"/>
          <w:color w:val="000000"/>
          <w:sz w:val="24"/>
          <w:szCs w:val="24"/>
        </w:rPr>
        <w:t xml:space="preserve"> порядке и в сроки, которые установлены Контрактом.</w:t>
      </w:r>
    </w:p>
    <w:p w:rsidR="005C3564" w:rsidRPr="007A32C0" w:rsidRDefault="005C3564" w:rsidP="005C3564">
      <w:pPr>
        <w:widowControl w:val="0"/>
        <w:autoSpaceDE w:val="0"/>
        <w:autoSpaceDN w:val="0"/>
        <w:adjustRightInd w:val="0"/>
        <w:jc w:val="both"/>
        <w:rPr>
          <w:sz w:val="24"/>
          <w:szCs w:val="24"/>
          <w:shd w:val="clear" w:color="auto" w:fill="FFFFFF"/>
        </w:rPr>
      </w:pPr>
      <w:r w:rsidRPr="007A32C0">
        <w:rPr>
          <w:sz w:val="24"/>
          <w:szCs w:val="24"/>
          <w:shd w:val="clear" w:color="auto" w:fill="FFFFFF"/>
        </w:rPr>
        <w:t xml:space="preserve">   Если контракт заключается по результатам определения поставщика (подрядчика, исполнителя) в соответствии с </w:t>
      </w:r>
      <w:hyperlink r:id="rId11" w:anchor="/document/70353464/entry/30101" w:history="1">
        <w:r w:rsidRPr="007A32C0">
          <w:rPr>
            <w:rStyle w:val="a3"/>
            <w:color w:val="auto"/>
            <w:sz w:val="24"/>
            <w:szCs w:val="24"/>
            <w:u w:val="none"/>
            <w:shd w:val="clear" w:color="auto" w:fill="FFFFFF"/>
          </w:rPr>
          <w:t>пунктом 1 части 1 статьи 30</w:t>
        </w:r>
      </w:hyperlink>
      <w:r w:rsidRPr="007A32C0">
        <w:rPr>
          <w:sz w:val="24"/>
          <w:szCs w:val="24"/>
          <w:shd w:val="clear" w:color="auto" w:fill="FFFFFF"/>
        </w:rPr>
        <w:t> </w:t>
      </w:r>
      <w:r w:rsidRPr="007A32C0">
        <w:rPr>
          <w:sz w:val="24"/>
          <w:szCs w:val="24"/>
        </w:rPr>
        <w:t>Закона №44-ФЗ</w:t>
      </w:r>
      <w:r w:rsidRPr="007A32C0">
        <w:rPr>
          <w:sz w:val="24"/>
          <w:szCs w:val="24"/>
          <w:shd w:val="clear" w:color="auto" w:fill="FFFFFF"/>
        </w:rPr>
        <w:t xml:space="preserve"> и Заказчиком установлено требование обеспечения исполнения контракта, размер такого обеспечения ус</w:t>
      </w:r>
      <w:r w:rsidR="007D7F3B" w:rsidRPr="007A32C0">
        <w:rPr>
          <w:sz w:val="24"/>
          <w:szCs w:val="24"/>
          <w:shd w:val="clear" w:color="auto" w:fill="FFFFFF"/>
        </w:rPr>
        <w:t xml:space="preserve">танавливается в соответствии с </w:t>
      </w:r>
      <w:hyperlink r:id="rId12" w:anchor="/document/70353464/entry/966" w:history="1">
        <w:r w:rsidRPr="007A32C0">
          <w:rPr>
            <w:rStyle w:val="a3"/>
            <w:color w:val="auto"/>
            <w:sz w:val="24"/>
            <w:szCs w:val="24"/>
            <w:u w:val="none"/>
            <w:shd w:val="clear" w:color="auto" w:fill="FFFFFF"/>
          </w:rPr>
          <w:t>частями 6</w:t>
        </w:r>
      </w:hyperlink>
      <w:r w:rsidRPr="007A32C0">
        <w:rPr>
          <w:sz w:val="24"/>
          <w:szCs w:val="24"/>
          <w:shd w:val="clear" w:color="auto" w:fill="FFFFFF"/>
        </w:rPr>
        <w:t> и </w:t>
      </w:r>
      <w:hyperlink r:id="rId13" w:anchor="/document/70353464/entry/96061" w:history="1">
        <w:r w:rsidRPr="007A32C0">
          <w:rPr>
            <w:rStyle w:val="a3"/>
            <w:color w:val="auto"/>
            <w:sz w:val="24"/>
            <w:szCs w:val="24"/>
            <w:u w:val="none"/>
            <w:shd w:val="clear" w:color="auto" w:fill="FFFFFF"/>
          </w:rPr>
          <w:t>6.1</w:t>
        </w:r>
      </w:hyperlink>
      <w:r w:rsidRPr="007A32C0">
        <w:rPr>
          <w:sz w:val="24"/>
          <w:szCs w:val="24"/>
          <w:shd w:val="clear" w:color="auto" w:fill="FFFFFF"/>
        </w:rPr>
        <w:t> </w:t>
      </w:r>
      <w:r w:rsidR="004F4B39" w:rsidRPr="007A32C0">
        <w:rPr>
          <w:sz w:val="24"/>
          <w:szCs w:val="24"/>
          <w:shd w:val="clear" w:color="auto" w:fill="FFFFFF"/>
        </w:rPr>
        <w:t xml:space="preserve">статьи 96 </w:t>
      </w:r>
      <w:r w:rsidRPr="007A32C0">
        <w:rPr>
          <w:sz w:val="24"/>
          <w:szCs w:val="24"/>
        </w:rPr>
        <w:t>Закона № 44-ФЗ</w:t>
      </w:r>
      <w:r w:rsidRPr="007A32C0">
        <w:rPr>
          <w:sz w:val="24"/>
          <w:szCs w:val="24"/>
          <w:shd w:val="clear" w:color="auto" w:fill="FFFFFF"/>
        </w:rPr>
        <w:t xml:space="preserve"> от цены контракта, по которой в соответствии с </w:t>
      </w:r>
      <w:r w:rsidR="004F4B39" w:rsidRPr="007A32C0">
        <w:rPr>
          <w:sz w:val="24"/>
          <w:szCs w:val="24"/>
        </w:rPr>
        <w:t xml:space="preserve">Законом № 44-ФЗ </w:t>
      </w:r>
      <w:r w:rsidRPr="007A32C0">
        <w:rPr>
          <w:sz w:val="24"/>
          <w:szCs w:val="24"/>
          <w:shd w:val="clear" w:color="auto" w:fill="FFFFFF"/>
        </w:rPr>
        <w:t>заключается контракт.</w:t>
      </w:r>
    </w:p>
    <w:p w:rsidR="006F4491" w:rsidRPr="007A32C0" w:rsidRDefault="006F4491" w:rsidP="006F4491">
      <w:pPr>
        <w:widowControl w:val="0"/>
        <w:autoSpaceDE w:val="0"/>
        <w:autoSpaceDN w:val="0"/>
        <w:adjustRightInd w:val="0"/>
        <w:jc w:val="both"/>
        <w:rPr>
          <w:sz w:val="24"/>
          <w:szCs w:val="24"/>
        </w:rPr>
      </w:pPr>
      <w:r w:rsidRPr="007A32C0">
        <w:rPr>
          <w:sz w:val="24"/>
          <w:szCs w:val="24"/>
          <w:shd w:val="clear" w:color="auto" w:fill="FFFFFF"/>
        </w:rPr>
        <w:t xml:space="preserve">   </w:t>
      </w:r>
      <w:r w:rsidRPr="007A32C0">
        <w:rPr>
          <w:sz w:val="24"/>
          <w:szCs w:val="24"/>
        </w:rPr>
        <w:t>Размер обеспечения гарантийных обязательств не может превышать десять процентов начальной (максимальной) цены контракта.</w:t>
      </w:r>
    </w:p>
    <w:p w:rsidR="008921D4" w:rsidRPr="007A32C0" w:rsidRDefault="008921D4" w:rsidP="00CC7682">
      <w:pPr>
        <w:widowControl w:val="0"/>
        <w:autoSpaceDE w:val="0"/>
        <w:autoSpaceDN w:val="0"/>
        <w:adjustRightInd w:val="0"/>
        <w:jc w:val="both"/>
        <w:rPr>
          <w:sz w:val="24"/>
          <w:szCs w:val="24"/>
        </w:rPr>
      </w:pPr>
      <w:r w:rsidRPr="007A32C0">
        <w:rPr>
          <w:b/>
          <w:sz w:val="24"/>
          <w:szCs w:val="24"/>
        </w:rPr>
        <w:t>Размер обеспечения гарантийных обязательств:</w:t>
      </w:r>
      <w:r w:rsidRPr="007A32C0">
        <w:rPr>
          <w:sz w:val="24"/>
          <w:szCs w:val="24"/>
        </w:rPr>
        <w:t xml:space="preserve"> </w:t>
      </w:r>
      <w:r w:rsidR="00A92801" w:rsidRPr="007A32C0">
        <w:rPr>
          <w:sz w:val="24"/>
          <w:szCs w:val="24"/>
        </w:rPr>
        <w:t xml:space="preserve">Обеспечение гарантийных обязательств установлено в размере 1 (один) процент начальной (максимальной) цены контракта, что составляет </w:t>
      </w:r>
      <w:r w:rsidR="00A92801" w:rsidRPr="007A32C0">
        <w:rPr>
          <w:b/>
          <w:sz w:val="24"/>
          <w:szCs w:val="24"/>
          <w:lang w:eastAsia="ar-SA"/>
        </w:rPr>
        <w:t>1 604 456,81</w:t>
      </w:r>
      <w:r w:rsidR="00A92801" w:rsidRPr="007A32C0">
        <w:rPr>
          <w:sz w:val="24"/>
          <w:szCs w:val="24"/>
          <w:lang w:eastAsia="ar-SA"/>
        </w:rPr>
        <w:t xml:space="preserve"> </w:t>
      </w:r>
      <w:r w:rsidR="00A92801" w:rsidRPr="007A32C0">
        <w:rPr>
          <w:b/>
          <w:sz w:val="24"/>
          <w:szCs w:val="24"/>
          <w:lang w:eastAsia="ar-SA"/>
        </w:rPr>
        <w:t>(один миллион шестьсот четыре тысячи четыреста пятьдесят шесть) рублей 81 копейка.</w:t>
      </w:r>
    </w:p>
    <w:p w:rsidR="00CF3E7B" w:rsidRPr="007A32C0" w:rsidRDefault="0056158F" w:rsidP="00CF3E7B">
      <w:pPr>
        <w:widowControl w:val="0"/>
        <w:autoSpaceDE w:val="0"/>
        <w:autoSpaceDN w:val="0"/>
        <w:adjustRightInd w:val="0"/>
        <w:ind w:firstLine="142"/>
        <w:jc w:val="both"/>
        <w:rPr>
          <w:sz w:val="24"/>
          <w:szCs w:val="24"/>
        </w:rPr>
      </w:pPr>
      <w:r>
        <w:rPr>
          <w:sz w:val="24"/>
          <w:szCs w:val="24"/>
        </w:rPr>
        <w:t xml:space="preserve">   </w:t>
      </w:r>
      <w:r w:rsidR="00CF3E7B" w:rsidRPr="007A32C0">
        <w:rPr>
          <w:sz w:val="24"/>
          <w:szCs w:val="24"/>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25E97" w:rsidRDefault="0056158F" w:rsidP="00625E97">
      <w:pPr>
        <w:widowControl w:val="0"/>
        <w:autoSpaceDE w:val="0"/>
        <w:autoSpaceDN w:val="0"/>
        <w:adjustRightInd w:val="0"/>
        <w:ind w:firstLine="142"/>
        <w:jc w:val="both"/>
        <w:rPr>
          <w:sz w:val="24"/>
          <w:szCs w:val="24"/>
          <w:shd w:val="clear" w:color="auto" w:fill="FFFFFF"/>
        </w:rPr>
      </w:pPr>
      <w:r>
        <w:rPr>
          <w:sz w:val="24"/>
          <w:szCs w:val="24"/>
          <w:shd w:val="clear" w:color="auto" w:fill="FFFFFF"/>
        </w:rPr>
        <w:t xml:space="preserve">   </w:t>
      </w:r>
      <w:r w:rsidR="00625E97" w:rsidRPr="007A32C0">
        <w:rPr>
          <w:sz w:val="24"/>
          <w:szCs w:val="24"/>
          <w:shd w:val="clear" w:color="auto" w:fill="FFFFFF"/>
        </w:rPr>
        <w:t>В случае, если предложенн</w:t>
      </w:r>
      <w:r w:rsidR="0034702B">
        <w:rPr>
          <w:sz w:val="24"/>
          <w:szCs w:val="24"/>
          <w:shd w:val="clear" w:color="auto" w:fill="FFFFFF"/>
        </w:rPr>
        <w:t>ая</w:t>
      </w:r>
      <w:r w:rsidR="00625E97" w:rsidRPr="007A32C0">
        <w:rPr>
          <w:sz w:val="24"/>
          <w:szCs w:val="24"/>
          <w:shd w:val="clear" w:color="auto" w:fill="FFFFFF"/>
        </w:rPr>
        <w:t xml:space="preserve"> в</w:t>
      </w:r>
      <w:r w:rsidR="0034702B">
        <w:rPr>
          <w:sz w:val="24"/>
          <w:szCs w:val="24"/>
          <w:shd w:val="clear" w:color="auto" w:fill="FFFFFF"/>
        </w:rPr>
        <w:t xml:space="preserve"> заявке участника закупки цена снижена</w:t>
      </w:r>
      <w:r w:rsidR="00625E97" w:rsidRPr="007A32C0">
        <w:rPr>
          <w:sz w:val="24"/>
          <w:szCs w:val="24"/>
          <w:shd w:val="clear" w:color="auto" w:fill="FFFFFF"/>
        </w:rPr>
        <w:t xml:space="preserve"> на двадцать пять и более процентов по отношению к начальной (максимальной) цене контракта, участник закупки, с </w:t>
      </w:r>
      <w:r w:rsidR="00625E97" w:rsidRPr="007A32C0">
        <w:rPr>
          <w:sz w:val="24"/>
          <w:szCs w:val="24"/>
          <w:shd w:val="clear" w:color="auto" w:fill="FFFFFF"/>
        </w:rPr>
        <w:lastRenderedPageBreak/>
        <w:t>которым заключается контракт, предоставляет обеспечение исполнения контракта с учетом положений </w:t>
      </w:r>
      <w:hyperlink r:id="rId14" w:anchor="/document/70353464/entry/37" w:history="1">
        <w:r w:rsidR="00625E97" w:rsidRPr="007A32C0">
          <w:rPr>
            <w:rStyle w:val="a3"/>
            <w:color w:val="auto"/>
            <w:sz w:val="24"/>
            <w:szCs w:val="24"/>
            <w:u w:val="none"/>
            <w:shd w:val="clear" w:color="auto" w:fill="FFFFFF"/>
          </w:rPr>
          <w:t>статьи 37</w:t>
        </w:r>
      </w:hyperlink>
      <w:r w:rsidR="00625E97" w:rsidRPr="007A32C0">
        <w:rPr>
          <w:sz w:val="24"/>
          <w:szCs w:val="24"/>
          <w:shd w:val="clear" w:color="auto" w:fill="FFFFFF"/>
        </w:rPr>
        <w:t> </w:t>
      </w:r>
      <w:r w:rsidR="00625E97" w:rsidRPr="007A32C0">
        <w:rPr>
          <w:sz w:val="24"/>
          <w:szCs w:val="24"/>
        </w:rPr>
        <w:t>Закона №</w:t>
      </w:r>
      <w:r w:rsidR="0034702B">
        <w:rPr>
          <w:sz w:val="24"/>
          <w:szCs w:val="24"/>
        </w:rPr>
        <w:t xml:space="preserve"> </w:t>
      </w:r>
      <w:r w:rsidR="00625E97" w:rsidRPr="007A32C0">
        <w:rPr>
          <w:sz w:val="24"/>
          <w:szCs w:val="24"/>
        </w:rPr>
        <w:t>44-ФЗ</w:t>
      </w:r>
      <w:r w:rsidR="00625E97" w:rsidRPr="007A32C0">
        <w:rPr>
          <w:sz w:val="24"/>
          <w:szCs w:val="24"/>
          <w:shd w:val="clear" w:color="auto" w:fill="FFFFFF"/>
        </w:rPr>
        <w:t>.</w:t>
      </w:r>
    </w:p>
    <w:p w:rsidR="0056158F" w:rsidRPr="0056158F" w:rsidRDefault="0056158F" w:rsidP="0056158F">
      <w:pPr>
        <w:autoSpaceDN w:val="0"/>
        <w:jc w:val="both"/>
        <w:textAlignment w:val="baseline"/>
        <w:rPr>
          <w:rFonts w:eastAsia="SimSun"/>
          <w:kern w:val="3"/>
          <w:sz w:val="24"/>
          <w:szCs w:val="24"/>
          <w:lang w:eastAsia="zh-CN" w:bidi="hi-IN"/>
        </w:rPr>
      </w:pPr>
      <w:r>
        <w:rPr>
          <w:rFonts w:eastAsia="SimSun"/>
          <w:kern w:val="3"/>
          <w:sz w:val="24"/>
          <w:szCs w:val="24"/>
          <w:lang w:eastAsia="zh-CN" w:bidi="hi-IN"/>
        </w:rPr>
        <w:t xml:space="preserve">        </w:t>
      </w:r>
      <w:r w:rsidRPr="0056158F">
        <w:rPr>
          <w:rFonts w:eastAsia="SimSun"/>
          <w:kern w:val="3"/>
          <w:sz w:val="24"/>
          <w:szCs w:val="24"/>
          <w:lang w:eastAsia="zh-CN" w:bidi="hi-IN"/>
        </w:rPr>
        <w:t>Выплата аванса при исполнении Контракта, если Подрядчиком предложена цена Контракта, которая на 25 (двадцать пять) и более процентов ниже начальной (максимальной) цены Контракта (в соответствии с ч. 13 ст. 37 Закона №44-ФЗ), не допускается.</w:t>
      </w:r>
    </w:p>
    <w:p w:rsidR="0096358F" w:rsidRPr="007A32C0" w:rsidRDefault="0056158F" w:rsidP="00625E97">
      <w:pPr>
        <w:widowControl w:val="0"/>
        <w:autoSpaceDE w:val="0"/>
        <w:autoSpaceDN w:val="0"/>
        <w:adjustRightInd w:val="0"/>
        <w:ind w:firstLine="142"/>
        <w:jc w:val="both"/>
        <w:rPr>
          <w:sz w:val="24"/>
          <w:szCs w:val="24"/>
          <w:shd w:val="clear" w:color="auto" w:fill="FFFFFF"/>
        </w:rPr>
      </w:pPr>
      <w:r>
        <w:rPr>
          <w:sz w:val="24"/>
          <w:szCs w:val="24"/>
          <w:shd w:val="clear" w:color="auto" w:fill="FFFFFF"/>
        </w:rPr>
        <w:t xml:space="preserve">     </w:t>
      </w:r>
      <w:r w:rsidR="0096358F" w:rsidRPr="007A32C0">
        <w:rPr>
          <w:sz w:val="24"/>
          <w:szCs w:val="24"/>
          <w:shd w:val="clear" w:color="auto" w:fill="FFFFFF"/>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5" w:anchor="/document/70353464/entry/9672" w:history="1">
        <w:r w:rsidR="0096358F" w:rsidRPr="00C92940">
          <w:rPr>
            <w:rStyle w:val="a3"/>
            <w:color w:val="auto"/>
            <w:sz w:val="24"/>
            <w:szCs w:val="24"/>
            <w:u w:val="none"/>
            <w:shd w:val="clear" w:color="auto" w:fill="FFFFFF"/>
          </w:rPr>
          <w:t>частями 7.2</w:t>
        </w:r>
      </w:hyperlink>
      <w:r w:rsidR="0096358F" w:rsidRPr="00C92940">
        <w:rPr>
          <w:sz w:val="24"/>
          <w:szCs w:val="24"/>
          <w:shd w:val="clear" w:color="auto" w:fill="FFFFFF"/>
        </w:rPr>
        <w:t> и </w:t>
      </w:r>
      <w:hyperlink r:id="rId16" w:anchor="/document/70353464/entry/9673" w:history="1">
        <w:r w:rsidR="0096358F" w:rsidRPr="00C92940">
          <w:rPr>
            <w:rStyle w:val="a3"/>
            <w:color w:val="auto"/>
            <w:sz w:val="24"/>
            <w:szCs w:val="24"/>
            <w:u w:val="none"/>
            <w:shd w:val="clear" w:color="auto" w:fill="FFFFFF"/>
          </w:rPr>
          <w:t>7.3</w:t>
        </w:r>
      </w:hyperlink>
      <w:r w:rsidR="0096358F" w:rsidRPr="00C92940">
        <w:rPr>
          <w:sz w:val="24"/>
          <w:szCs w:val="24"/>
          <w:shd w:val="clear" w:color="auto" w:fill="FFFFFF"/>
        </w:rPr>
        <w:t> </w:t>
      </w:r>
      <w:r w:rsidR="0096358F" w:rsidRPr="007A32C0">
        <w:rPr>
          <w:sz w:val="24"/>
          <w:szCs w:val="24"/>
          <w:shd w:val="clear" w:color="auto" w:fill="FFFFFF"/>
        </w:rPr>
        <w:t xml:space="preserve">статьи 96 </w:t>
      </w:r>
      <w:r w:rsidR="0096358F" w:rsidRPr="007A32C0">
        <w:rPr>
          <w:sz w:val="24"/>
          <w:szCs w:val="24"/>
        </w:rPr>
        <w:t>Закона №44-ФЗ</w:t>
      </w:r>
      <w:r w:rsidR="0096358F" w:rsidRPr="007A32C0">
        <w:rPr>
          <w:sz w:val="24"/>
          <w:szCs w:val="24"/>
          <w:shd w:val="clear" w:color="auto" w:fill="FFFFFF"/>
        </w:rPr>
        <w:t>.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142E3" w:rsidRDefault="00C92940" w:rsidP="00B142E3">
      <w:pPr>
        <w:widowControl w:val="0"/>
        <w:autoSpaceDE w:val="0"/>
        <w:autoSpaceDN w:val="0"/>
        <w:adjustRightInd w:val="0"/>
        <w:ind w:firstLine="142"/>
        <w:jc w:val="both"/>
        <w:rPr>
          <w:sz w:val="24"/>
          <w:szCs w:val="24"/>
          <w:shd w:val="clear" w:color="auto" w:fill="FFFFFF"/>
        </w:rPr>
      </w:pPr>
      <w:r>
        <w:rPr>
          <w:sz w:val="24"/>
          <w:szCs w:val="24"/>
          <w:shd w:val="clear" w:color="auto" w:fill="FFFFFF"/>
        </w:rPr>
        <w:t xml:space="preserve">    </w:t>
      </w:r>
      <w:r w:rsidR="00B142E3" w:rsidRPr="007A32C0">
        <w:rPr>
          <w:sz w:val="24"/>
          <w:szCs w:val="24"/>
          <w:shd w:val="clear" w:color="auto" w:fill="FFFFFF"/>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17" w:anchor="/document/70353464/entry/9672" w:history="1">
        <w:r w:rsidR="00B142E3" w:rsidRPr="007A32C0">
          <w:rPr>
            <w:rStyle w:val="a3"/>
            <w:color w:val="auto"/>
            <w:sz w:val="24"/>
            <w:szCs w:val="24"/>
            <w:shd w:val="clear" w:color="auto" w:fill="FFFFFF"/>
          </w:rPr>
          <w:t>частями 7.2</w:t>
        </w:r>
      </w:hyperlink>
      <w:r w:rsidR="00B142E3" w:rsidRPr="007A32C0">
        <w:rPr>
          <w:sz w:val="24"/>
          <w:szCs w:val="24"/>
          <w:shd w:val="clear" w:color="auto" w:fill="FFFFFF"/>
        </w:rPr>
        <w:t> и </w:t>
      </w:r>
      <w:hyperlink r:id="rId18" w:anchor="/document/70353464/entry/9673" w:history="1">
        <w:r w:rsidR="00B142E3" w:rsidRPr="007A32C0">
          <w:rPr>
            <w:rStyle w:val="a3"/>
            <w:color w:val="auto"/>
            <w:sz w:val="24"/>
            <w:szCs w:val="24"/>
            <w:shd w:val="clear" w:color="auto" w:fill="FFFFFF"/>
          </w:rPr>
          <w:t>7.3</w:t>
        </w:r>
      </w:hyperlink>
      <w:r w:rsidR="00B142E3" w:rsidRPr="007A32C0">
        <w:rPr>
          <w:sz w:val="24"/>
          <w:szCs w:val="24"/>
          <w:shd w:val="clear" w:color="auto" w:fill="FFFFFF"/>
        </w:rPr>
        <w:t xml:space="preserve"> статьи 96 </w:t>
      </w:r>
      <w:r w:rsidR="00B142E3" w:rsidRPr="007A32C0">
        <w:rPr>
          <w:sz w:val="24"/>
          <w:szCs w:val="24"/>
        </w:rPr>
        <w:t>Закона №</w:t>
      </w:r>
      <w:r>
        <w:rPr>
          <w:sz w:val="24"/>
          <w:szCs w:val="24"/>
        </w:rPr>
        <w:t xml:space="preserve"> </w:t>
      </w:r>
      <w:r w:rsidR="00B142E3" w:rsidRPr="007A32C0">
        <w:rPr>
          <w:sz w:val="24"/>
          <w:szCs w:val="24"/>
        </w:rPr>
        <w:t>44-ФЗ</w:t>
      </w:r>
      <w:r w:rsidR="00B142E3" w:rsidRPr="007A32C0">
        <w:rPr>
          <w:sz w:val="24"/>
          <w:szCs w:val="24"/>
          <w:shd w:val="clear" w:color="auto" w:fill="FFFFFF"/>
        </w:rPr>
        <w:t>.</w:t>
      </w:r>
    </w:p>
    <w:p w:rsidR="00C92940" w:rsidRPr="00C92940" w:rsidRDefault="00C92940" w:rsidP="00C92940">
      <w:pPr>
        <w:widowControl w:val="0"/>
        <w:autoSpaceDE w:val="0"/>
        <w:autoSpaceDN w:val="0"/>
        <w:adjustRightInd w:val="0"/>
        <w:ind w:firstLine="142"/>
        <w:jc w:val="both"/>
        <w:rPr>
          <w:sz w:val="24"/>
          <w:szCs w:val="24"/>
          <w:highlight w:val="yellow"/>
        </w:rPr>
      </w:pPr>
      <w:r w:rsidRPr="00C92940">
        <w:rPr>
          <w:sz w:val="24"/>
          <w:szCs w:val="24"/>
        </w:rPr>
        <w:t xml:space="preserve">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 7, 7.1, 7.2 и 7.3 ст. 96 Закона №</w:t>
      </w:r>
      <w:r>
        <w:rPr>
          <w:sz w:val="24"/>
          <w:szCs w:val="24"/>
        </w:rPr>
        <w:t xml:space="preserve"> </w:t>
      </w:r>
      <w:r w:rsidRPr="00C92940">
        <w:rPr>
          <w:sz w:val="24"/>
          <w:szCs w:val="24"/>
        </w:rPr>
        <w:t>44-ФЗ. За каждый день просрочки исполнения Подрядчиком обязательства, предусмотренного ч. 30 ст. 34 Закона № 44-ФЗ, начисляется пеня в размере, определенном в порядке, установленном в соответствии с ч. 7 ст. 34 Закона № 44-ФЗ.</w:t>
      </w:r>
    </w:p>
    <w:p w:rsidR="00810DF7" w:rsidRPr="007A32C0" w:rsidRDefault="00C92940" w:rsidP="00B142E3">
      <w:pPr>
        <w:widowControl w:val="0"/>
        <w:autoSpaceDE w:val="0"/>
        <w:autoSpaceDN w:val="0"/>
        <w:adjustRightInd w:val="0"/>
        <w:ind w:firstLine="142"/>
        <w:jc w:val="both"/>
        <w:rPr>
          <w:sz w:val="24"/>
          <w:szCs w:val="24"/>
          <w:shd w:val="clear" w:color="auto" w:fill="FFFFFF"/>
        </w:rPr>
      </w:pPr>
      <w:r>
        <w:rPr>
          <w:sz w:val="24"/>
          <w:szCs w:val="24"/>
          <w:shd w:val="clear" w:color="auto" w:fill="FFFFFF"/>
        </w:rPr>
        <w:t xml:space="preserve">   </w:t>
      </w:r>
      <w:r w:rsidR="00810DF7" w:rsidRPr="007A32C0">
        <w:rPr>
          <w:sz w:val="24"/>
          <w:szCs w:val="24"/>
          <w:shd w:val="clear" w:color="auto" w:fill="FFFFFF"/>
        </w:rPr>
        <w:t>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19" w:anchor="/document/70353464/entry/103" w:history="1">
        <w:r w:rsidR="00810DF7" w:rsidRPr="007A32C0">
          <w:rPr>
            <w:rStyle w:val="a3"/>
            <w:color w:val="auto"/>
            <w:sz w:val="24"/>
            <w:szCs w:val="24"/>
            <w:shd w:val="clear" w:color="auto" w:fill="FFFFFF"/>
          </w:rPr>
          <w:t>статьей 103</w:t>
        </w:r>
      </w:hyperlink>
      <w:r w:rsidR="00810DF7" w:rsidRPr="007A32C0">
        <w:rPr>
          <w:sz w:val="24"/>
          <w:szCs w:val="24"/>
          <w:shd w:val="clear" w:color="auto" w:fill="FFFFFF"/>
        </w:rPr>
        <w:t> </w:t>
      </w:r>
      <w:r w:rsidR="00810DF7" w:rsidRPr="007A32C0">
        <w:rPr>
          <w:sz w:val="24"/>
          <w:szCs w:val="24"/>
        </w:rPr>
        <w:t>Закона № 44-ФЗ</w:t>
      </w:r>
      <w:r w:rsidR="00810DF7" w:rsidRPr="007A32C0">
        <w:rPr>
          <w:sz w:val="24"/>
          <w:szCs w:val="24"/>
          <w:shd w:val="clear" w:color="auto" w:fill="FFFFFF"/>
        </w:rPr>
        <w:t>.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r:id="rId20" w:anchor="/document/70353464/entry/3427" w:history="1">
        <w:r w:rsidR="00810DF7" w:rsidRPr="007A32C0">
          <w:rPr>
            <w:rStyle w:val="a3"/>
            <w:color w:val="auto"/>
            <w:sz w:val="24"/>
            <w:szCs w:val="24"/>
            <w:shd w:val="clear" w:color="auto" w:fill="FFFFFF"/>
          </w:rPr>
          <w:t>частью 27 статьи 34</w:t>
        </w:r>
      </w:hyperlink>
      <w:r w:rsidR="00810DF7" w:rsidRPr="007A32C0">
        <w:rPr>
          <w:sz w:val="24"/>
          <w:szCs w:val="24"/>
          <w:shd w:val="clear" w:color="auto" w:fill="FFFFFF"/>
        </w:rPr>
        <w:t> </w:t>
      </w:r>
      <w:r w:rsidR="00810DF7" w:rsidRPr="007A32C0">
        <w:rPr>
          <w:sz w:val="24"/>
          <w:szCs w:val="24"/>
        </w:rPr>
        <w:t>Закона № 44-ФЗ</w:t>
      </w:r>
      <w:r w:rsidR="00810DF7" w:rsidRPr="007A32C0">
        <w:rPr>
          <w:sz w:val="24"/>
          <w:szCs w:val="24"/>
          <w:shd w:val="clear" w:color="auto" w:fill="FFFFFF"/>
        </w:rPr>
        <w:t xml:space="preserve">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810DF7" w:rsidRPr="007A32C0" w:rsidRDefault="00EF76CE" w:rsidP="00B142E3">
      <w:pPr>
        <w:widowControl w:val="0"/>
        <w:autoSpaceDE w:val="0"/>
        <w:autoSpaceDN w:val="0"/>
        <w:adjustRightInd w:val="0"/>
        <w:ind w:firstLine="142"/>
        <w:jc w:val="both"/>
        <w:rPr>
          <w:sz w:val="24"/>
          <w:szCs w:val="24"/>
          <w:shd w:val="clear" w:color="auto" w:fill="FFFFFF"/>
        </w:rPr>
      </w:pPr>
      <w:r w:rsidRPr="007A32C0">
        <w:rPr>
          <w:sz w:val="24"/>
          <w:szCs w:val="24"/>
          <w:shd w:val="clear" w:color="auto" w:fill="FFFFFF"/>
        </w:rPr>
        <w:t>Предусмотренное </w:t>
      </w:r>
      <w:hyperlink r:id="rId21" w:anchor="/document/70353464/entry/967" w:history="1">
        <w:r w:rsidRPr="007A32C0">
          <w:rPr>
            <w:rStyle w:val="a3"/>
            <w:color w:val="auto"/>
            <w:sz w:val="24"/>
            <w:szCs w:val="24"/>
            <w:shd w:val="clear" w:color="auto" w:fill="FFFFFF"/>
          </w:rPr>
          <w:t>частями 7</w:t>
        </w:r>
      </w:hyperlink>
      <w:r w:rsidRPr="007A32C0">
        <w:rPr>
          <w:sz w:val="24"/>
          <w:szCs w:val="24"/>
          <w:shd w:val="clear" w:color="auto" w:fill="FFFFFF"/>
        </w:rPr>
        <w:t> и </w:t>
      </w:r>
      <w:hyperlink r:id="rId22" w:anchor="/document/70353464/entry/9671" w:history="1">
        <w:r w:rsidRPr="007A32C0">
          <w:rPr>
            <w:rStyle w:val="a3"/>
            <w:color w:val="auto"/>
            <w:sz w:val="24"/>
            <w:szCs w:val="24"/>
            <w:shd w:val="clear" w:color="auto" w:fill="FFFFFF"/>
          </w:rPr>
          <w:t>7.1</w:t>
        </w:r>
      </w:hyperlink>
      <w:r w:rsidRPr="007A32C0">
        <w:rPr>
          <w:sz w:val="24"/>
          <w:szCs w:val="24"/>
          <w:shd w:val="clear" w:color="auto" w:fill="FFFFFF"/>
        </w:rPr>
        <w:t xml:space="preserve">  статьи 96 </w:t>
      </w:r>
      <w:r w:rsidRPr="007A32C0">
        <w:rPr>
          <w:sz w:val="24"/>
          <w:szCs w:val="24"/>
        </w:rPr>
        <w:t>Закона №44-ФЗ</w:t>
      </w:r>
      <w:r w:rsidRPr="007A32C0">
        <w:rPr>
          <w:sz w:val="24"/>
          <w:szCs w:val="24"/>
          <w:shd w:val="clear" w:color="auto" w:fill="FFFFFF"/>
        </w:rPr>
        <w:t xml:space="preserve">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E716D9" w:rsidRPr="007A32C0" w:rsidRDefault="00E716D9" w:rsidP="00EF76CE">
      <w:pPr>
        <w:widowControl w:val="0"/>
        <w:autoSpaceDE w:val="0"/>
        <w:autoSpaceDN w:val="0"/>
        <w:adjustRightInd w:val="0"/>
        <w:jc w:val="both"/>
        <w:rPr>
          <w:i/>
          <w:iCs/>
          <w:color w:val="000000"/>
          <w:sz w:val="24"/>
          <w:szCs w:val="24"/>
        </w:rPr>
      </w:pPr>
      <w:r w:rsidRPr="007A32C0">
        <w:rPr>
          <w:color w:val="000000"/>
          <w:sz w:val="24"/>
          <w:szCs w:val="24"/>
        </w:rPr>
        <w:t xml:space="preserve">   </w:t>
      </w:r>
      <w:r w:rsidRPr="007A32C0">
        <w:rPr>
          <w:sz w:val="24"/>
          <w:szCs w:val="24"/>
        </w:rPr>
        <w:t xml:space="preserve">Участник закупки, с которым заключается контракт по результатам определения поставщика </w:t>
      </w:r>
      <w:r w:rsidRPr="007A32C0">
        <w:rPr>
          <w:sz w:val="24"/>
          <w:szCs w:val="24"/>
        </w:rPr>
        <w:lastRenderedPageBreak/>
        <w:t xml:space="preserve">(подрядчика, исполнителя) в соответствии с </w:t>
      </w:r>
      <w:hyperlink r:id="rId23" w:anchor="/document/70353464/entry/30101" w:history="1">
        <w:r w:rsidRPr="007A32C0">
          <w:rPr>
            <w:sz w:val="24"/>
            <w:szCs w:val="24"/>
          </w:rPr>
          <w:t>пунктом 1 части 1 статьи 30</w:t>
        </w:r>
      </w:hyperlink>
      <w:r w:rsidRPr="007A32C0">
        <w:rPr>
          <w:sz w:val="24"/>
          <w:szCs w:val="24"/>
        </w:rPr>
        <w:t xml:space="preserve"> Закона № 44-ФЗ, освобождается от предоставления обеспечения исполнения контракта, в том числе с учетом положений </w:t>
      </w:r>
      <w:hyperlink r:id="rId24" w:anchor="/document/70353464/entry/37" w:history="1">
        <w:r w:rsidRPr="007A32C0">
          <w:rPr>
            <w:sz w:val="24"/>
            <w:szCs w:val="24"/>
          </w:rPr>
          <w:t>статьи 37</w:t>
        </w:r>
      </w:hyperlink>
      <w:r w:rsidRPr="007A32C0">
        <w:rPr>
          <w:color w:val="000000"/>
          <w:sz w:val="24"/>
          <w:szCs w:val="24"/>
        </w:rPr>
        <w:t xml:space="preserve"> Закона № 44-ФЗ, </w:t>
      </w:r>
      <w:r w:rsidR="005455F7" w:rsidRPr="007A32C0">
        <w:rPr>
          <w:sz w:val="24"/>
          <w:szCs w:val="24"/>
        </w:rPr>
        <w:t>обеспечения гарантийных обязательств</w:t>
      </w:r>
      <w:r w:rsidR="005455F7" w:rsidRPr="007A32C0">
        <w:rPr>
          <w:color w:val="000000"/>
          <w:sz w:val="24"/>
          <w:szCs w:val="24"/>
        </w:rPr>
        <w:t xml:space="preserve"> </w:t>
      </w:r>
      <w:r w:rsidRPr="007A32C0">
        <w:rPr>
          <w:color w:val="000000"/>
          <w:sz w:val="24"/>
          <w:szCs w:val="24"/>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CF3E7B" w:rsidRPr="007A32C0" w:rsidRDefault="00CF3E7B" w:rsidP="00CF3E7B">
      <w:pPr>
        <w:widowControl w:val="0"/>
        <w:autoSpaceDE w:val="0"/>
        <w:autoSpaceDN w:val="0"/>
        <w:adjustRightInd w:val="0"/>
        <w:ind w:firstLine="142"/>
        <w:jc w:val="both"/>
        <w:rPr>
          <w:sz w:val="24"/>
          <w:szCs w:val="24"/>
        </w:rPr>
      </w:pPr>
      <w:r w:rsidRPr="007A32C0">
        <w:rPr>
          <w:sz w:val="24"/>
          <w:szCs w:val="24"/>
        </w:rPr>
        <w:t>В случае, если участником закупки, с которым заключается контракт, является казенное учреждение, положения Закона № 44-ФЗ об обеспечении исполнения контракта</w:t>
      </w:r>
      <w:r w:rsidR="00FC06C5" w:rsidRPr="007A32C0">
        <w:rPr>
          <w:sz w:val="24"/>
          <w:szCs w:val="24"/>
        </w:rPr>
        <w:t>, об обеспечении гарантийных обязательств</w:t>
      </w:r>
      <w:r w:rsidRPr="007A32C0">
        <w:rPr>
          <w:sz w:val="24"/>
          <w:szCs w:val="24"/>
        </w:rPr>
        <w:t xml:space="preserve"> к такому участнику не применяются.</w:t>
      </w:r>
    </w:p>
    <w:p w:rsidR="00CF3E7B" w:rsidRPr="007A32C0" w:rsidRDefault="00CF3E7B" w:rsidP="00CF3E7B">
      <w:pPr>
        <w:suppressAutoHyphens/>
        <w:ind w:firstLine="142"/>
        <w:jc w:val="both"/>
        <w:rPr>
          <w:sz w:val="24"/>
          <w:szCs w:val="24"/>
          <w:u w:val="single"/>
          <w:lang w:eastAsia="ar-SA"/>
        </w:rPr>
      </w:pPr>
      <w:r w:rsidRPr="007A32C0">
        <w:rPr>
          <w:sz w:val="24"/>
          <w:szCs w:val="24"/>
          <w:u w:val="single"/>
          <w:lang w:eastAsia="ar-SA"/>
        </w:rPr>
        <w:t xml:space="preserve">Банковская гарантия должна соответствовать требованиям статьи 45 Закона № 44-ФЗ и </w:t>
      </w:r>
      <w:r w:rsidRPr="007A32C0">
        <w:rPr>
          <w:bCs/>
          <w:sz w:val="24"/>
          <w:szCs w:val="24"/>
          <w:u w:val="single"/>
          <w:lang w:eastAsia="ar-SA"/>
        </w:rPr>
        <w:t>Постановлению Правительства Российской Федерации от 8 ноября 2013 г. № 1005.</w:t>
      </w:r>
    </w:p>
    <w:p w:rsidR="00CF3E7B" w:rsidRPr="007A32C0" w:rsidRDefault="00CF3E7B" w:rsidP="00CF3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7A32C0">
        <w:rPr>
          <w:sz w:val="24"/>
          <w:szCs w:val="24"/>
          <w:lang w:val="x-none" w:eastAsia="x-none"/>
        </w:rPr>
        <w:t>Банковская гарантия оформляется в письменной форме на бумажном носителе или в форме электронного документа, подписанного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w:t>
      </w:r>
      <w:r w:rsidRPr="007A32C0">
        <w:rPr>
          <w:sz w:val="24"/>
          <w:szCs w:val="24"/>
          <w:lang w:eastAsia="x-none"/>
        </w:rPr>
        <w:t xml:space="preserve"> </w:t>
      </w:r>
      <w:r w:rsidRPr="007A32C0">
        <w:rPr>
          <w:sz w:val="24"/>
          <w:szCs w:val="24"/>
          <w:lang w:val="x-none" w:eastAsia="x-none"/>
        </w:rPr>
        <w:t>№ 44-ФЗ,</w:t>
      </w:r>
      <w:r w:rsidRPr="007A32C0">
        <w:rPr>
          <w:sz w:val="24"/>
          <w:szCs w:val="24"/>
          <w:lang w:eastAsia="x-none"/>
        </w:rPr>
        <w:t xml:space="preserve"> </w:t>
      </w:r>
      <w:r w:rsidRPr="007A32C0">
        <w:rPr>
          <w:sz w:val="24"/>
          <w:szCs w:val="24"/>
          <w:lang w:val="x-none" w:eastAsia="x-none"/>
        </w:rPr>
        <w:t>с учетом следующих требований:</w:t>
      </w:r>
    </w:p>
    <w:p w:rsidR="00CF3E7B" w:rsidRPr="007A32C0" w:rsidRDefault="00CF3E7B" w:rsidP="00CF3E7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7A32C0">
        <w:rPr>
          <w:sz w:val="24"/>
          <w:szCs w:val="24"/>
          <w:lang w:val="x-none" w:eastAsia="x-none"/>
        </w:rPr>
        <w:t>а)</w:t>
      </w:r>
      <w:r w:rsidRPr="007A32C0">
        <w:rPr>
          <w:sz w:val="24"/>
          <w:szCs w:val="24"/>
          <w:lang w:val="x-none" w:eastAsia="x-none"/>
        </w:rPr>
        <w:tab/>
        <w:t>обязательное закрепление в банковской гарантии:</w:t>
      </w:r>
    </w:p>
    <w:p w:rsidR="00CF3E7B" w:rsidRPr="007A32C0" w:rsidRDefault="00CF3E7B" w:rsidP="00CF3E7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7A32C0">
        <w:rPr>
          <w:sz w:val="24"/>
          <w:szCs w:val="24"/>
          <w:lang w:val="x-none" w:eastAsia="x-none"/>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C92910" w:rsidRPr="007A32C0" w:rsidRDefault="00CF3E7B" w:rsidP="00CF3E7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color w:val="000000"/>
          <w:sz w:val="24"/>
          <w:szCs w:val="24"/>
        </w:rPr>
      </w:pPr>
      <w:r w:rsidRPr="007A32C0">
        <w:rPr>
          <w:color w:val="000000"/>
          <w:sz w:val="24"/>
          <w:szCs w:val="24"/>
        </w:rPr>
        <w:t xml:space="preserve">права заказчика в случаях, </w:t>
      </w:r>
      <w:r w:rsidRPr="007A32C0">
        <w:rPr>
          <w:sz w:val="24"/>
          <w:szCs w:val="24"/>
        </w:rPr>
        <w:t xml:space="preserve">установленных </w:t>
      </w:r>
      <w:hyperlink r:id="rId25" w:anchor="/document/70353464/entry/4415" w:history="1">
        <w:r w:rsidRPr="007A32C0">
          <w:rPr>
            <w:sz w:val="24"/>
            <w:szCs w:val="24"/>
          </w:rPr>
          <w:t xml:space="preserve">частью </w:t>
        </w:r>
        <w:r w:rsidRPr="007A32C0">
          <w:rPr>
            <w:iCs/>
            <w:sz w:val="24"/>
            <w:szCs w:val="24"/>
          </w:rPr>
          <w:t>15</w:t>
        </w:r>
        <w:r w:rsidRPr="007A32C0">
          <w:rPr>
            <w:sz w:val="24"/>
            <w:szCs w:val="24"/>
          </w:rPr>
          <w:t xml:space="preserve"> статьи 44</w:t>
        </w:r>
      </w:hyperlink>
      <w:r w:rsidRPr="007A32C0">
        <w:rPr>
          <w:color w:val="000000"/>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представлять на бумажном носителе или</w:t>
      </w:r>
      <w:r w:rsidR="00810FC5" w:rsidRPr="007A32C0">
        <w:rPr>
          <w:color w:val="000000"/>
          <w:sz w:val="24"/>
          <w:szCs w:val="24"/>
        </w:rPr>
        <w:t xml:space="preserve"> в форме электронного документа;</w:t>
      </w:r>
    </w:p>
    <w:p w:rsidR="00CF3E7B" w:rsidRPr="007A32C0" w:rsidRDefault="00CF3E7B" w:rsidP="00CF3E7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7A32C0">
        <w:rPr>
          <w:color w:val="000000"/>
          <w:sz w:val="24"/>
          <w:szCs w:val="24"/>
        </w:rPr>
        <w:t>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CF3E7B" w:rsidRPr="007A32C0" w:rsidRDefault="00CF3E7B" w:rsidP="00CF3E7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7A32C0">
        <w:rPr>
          <w:sz w:val="24"/>
          <w:szCs w:val="24"/>
          <w:lang w:val="x-none" w:eastAsia="x-none"/>
        </w:rPr>
        <w:t>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w:t>
      </w:r>
      <w:r w:rsidRPr="007A32C0">
        <w:rPr>
          <w:sz w:val="24"/>
          <w:szCs w:val="24"/>
          <w:lang w:eastAsia="x-none"/>
        </w:rPr>
        <w:t xml:space="preserve"> Федеральным законом «О контрактной системе в сфере закупок товаров, работ, услуг для обеспечения государственных и муниципальных нужд»</w:t>
      </w:r>
      <w:r w:rsidRPr="007A32C0">
        <w:rPr>
          <w:sz w:val="24"/>
          <w:szCs w:val="24"/>
          <w:lang w:val="x-none" w:eastAsia="x-none"/>
        </w:rPr>
        <w:t>;</w:t>
      </w:r>
    </w:p>
    <w:p w:rsidR="00CF3E7B" w:rsidRPr="007A32C0" w:rsidRDefault="00CF3E7B" w:rsidP="00CF3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7A32C0">
        <w:rPr>
          <w:sz w:val="24"/>
          <w:szCs w:val="24"/>
          <w:lang w:val="x-none" w:eastAsia="x-none"/>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CF3E7B" w:rsidRPr="007A32C0" w:rsidRDefault="00CF3E7B" w:rsidP="00CF3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7A32C0">
        <w:rPr>
          <w:sz w:val="24"/>
          <w:szCs w:val="24"/>
          <w:lang w:val="x-none" w:eastAsia="x-none"/>
        </w:rPr>
        <w:t>условия о том, что расходы, возникающие в связи с перечислением денежных средств гарантом по банковской гарантии, несет гарант;</w:t>
      </w:r>
    </w:p>
    <w:p w:rsidR="00CF3E7B" w:rsidRPr="007A32C0" w:rsidRDefault="00CF3E7B" w:rsidP="00CF3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7A32C0">
        <w:rPr>
          <w:sz w:val="24"/>
          <w:szCs w:val="24"/>
          <w:lang w:val="x-none" w:eastAsia="x-none"/>
        </w:rPr>
        <w:t xml:space="preserve">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N 1005 </w:t>
      </w:r>
      <w:r w:rsidRPr="007A32C0">
        <w:rPr>
          <w:sz w:val="24"/>
          <w:szCs w:val="24"/>
          <w:lang w:eastAsia="x-none"/>
        </w:rPr>
        <w:t>«</w:t>
      </w:r>
      <w:r w:rsidRPr="007A32C0">
        <w:rPr>
          <w:sz w:val="24"/>
          <w:szCs w:val="24"/>
          <w:lang w:val="x-none" w:eastAsia="x-none"/>
        </w:rPr>
        <w:t xml:space="preserve">О банковских гарантиях, используемых для целей Федерального закона </w:t>
      </w:r>
      <w:r w:rsidRPr="007A32C0">
        <w:rPr>
          <w:sz w:val="24"/>
          <w:szCs w:val="24"/>
          <w:lang w:eastAsia="x-none"/>
        </w:rPr>
        <w:t>«</w:t>
      </w:r>
      <w:r w:rsidRPr="007A32C0">
        <w:rPr>
          <w:sz w:val="24"/>
          <w:szCs w:val="24"/>
          <w:lang w:val="x-none" w:eastAsia="x-none"/>
        </w:rPr>
        <w:t>О контрактной системе в сфере закупок товаров, работ, услуг для обеспечения государственных и муниципальных нужд</w:t>
      </w:r>
      <w:r w:rsidRPr="007A32C0">
        <w:rPr>
          <w:sz w:val="24"/>
          <w:szCs w:val="24"/>
          <w:lang w:eastAsia="x-none"/>
        </w:rPr>
        <w:t>»</w:t>
      </w:r>
      <w:r w:rsidRPr="007A32C0">
        <w:rPr>
          <w:sz w:val="24"/>
          <w:szCs w:val="24"/>
          <w:lang w:val="x-none" w:eastAsia="x-none"/>
        </w:rPr>
        <w:t>;</w:t>
      </w:r>
    </w:p>
    <w:p w:rsidR="00CF3E7B" w:rsidRPr="007A32C0" w:rsidRDefault="00CF3E7B" w:rsidP="00CF3E7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7A32C0">
        <w:rPr>
          <w:sz w:val="24"/>
          <w:szCs w:val="24"/>
          <w:lang w:val="x-none" w:eastAsia="x-none"/>
        </w:rPr>
        <w:t>б)</w:t>
      </w:r>
      <w:r w:rsidRPr="007A32C0">
        <w:rPr>
          <w:sz w:val="24"/>
          <w:szCs w:val="24"/>
          <w:lang w:val="x-none" w:eastAsia="x-none"/>
        </w:rPr>
        <w:tab/>
        <w:t>недопустимость включения в банковскую гарантию:</w:t>
      </w:r>
    </w:p>
    <w:p w:rsidR="00CF3E7B" w:rsidRPr="007A32C0" w:rsidRDefault="00CF3E7B" w:rsidP="00CF3E7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7A32C0">
        <w:rPr>
          <w:color w:val="000000"/>
          <w:sz w:val="24"/>
          <w:szCs w:val="24"/>
        </w:rPr>
        <w:t xml:space="preserve">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w:t>
      </w:r>
      <w:r w:rsidRPr="007A32C0">
        <w:rPr>
          <w:color w:val="000000"/>
          <w:sz w:val="24"/>
          <w:szCs w:val="24"/>
        </w:rPr>
        <w:lastRenderedPageBreak/>
        <w:t>поставщиком (подрядчиком, исполнителем) условий контракта</w:t>
      </w:r>
      <w:r w:rsidRPr="007A32C0">
        <w:rPr>
          <w:i/>
          <w:iCs/>
          <w:color w:val="000000"/>
          <w:sz w:val="24"/>
          <w:szCs w:val="24"/>
        </w:rPr>
        <w:t xml:space="preserve">, </w:t>
      </w:r>
      <w:r w:rsidRPr="007A32C0">
        <w:rPr>
          <w:iCs/>
          <w:color w:val="000000"/>
          <w:sz w:val="24"/>
          <w:szCs w:val="24"/>
        </w:rPr>
        <w:t>гарантийных обязательств</w:t>
      </w:r>
      <w:r w:rsidRPr="007A32C0">
        <w:rPr>
          <w:color w:val="000000"/>
          <w:sz w:val="24"/>
          <w:szCs w:val="24"/>
        </w:rPr>
        <w:t xml:space="preserve">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CF3E7B" w:rsidRPr="007A32C0" w:rsidRDefault="00CF3E7B" w:rsidP="00CF3E7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i/>
          <w:sz w:val="24"/>
          <w:szCs w:val="24"/>
          <w:lang w:val="x-none" w:eastAsia="x-none"/>
        </w:rPr>
      </w:pPr>
      <w:r w:rsidRPr="007A32C0">
        <w:rPr>
          <w:color w:val="000000"/>
          <w:sz w:val="24"/>
          <w:szCs w:val="24"/>
        </w:rPr>
        <w:t>требований о предоставлении заказчиком гаранту отчета об исполнении контракта</w:t>
      </w:r>
      <w:r w:rsidRPr="007A32C0">
        <w:rPr>
          <w:iCs/>
          <w:color w:val="000000"/>
          <w:sz w:val="24"/>
          <w:szCs w:val="24"/>
        </w:rPr>
        <w:t>, гарантийных обязательств</w:t>
      </w:r>
      <w:r w:rsidRPr="007A32C0">
        <w:rPr>
          <w:color w:val="000000"/>
          <w:sz w:val="24"/>
          <w:szCs w:val="24"/>
        </w:rPr>
        <w:t>;</w:t>
      </w:r>
    </w:p>
    <w:p w:rsidR="00CF3E7B" w:rsidRPr="007A32C0" w:rsidRDefault="00CF3E7B" w:rsidP="00CF3E7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7A32C0">
        <w:rPr>
          <w:sz w:val="24"/>
          <w:szCs w:val="24"/>
          <w:lang w:val="x-none" w:eastAsia="x-none"/>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N 1005 </w:t>
      </w:r>
      <w:r w:rsidRPr="007A32C0">
        <w:rPr>
          <w:sz w:val="24"/>
          <w:szCs w:val="24"/>
          <w:lang w:eastAsia="x-none"/>
        </w:rPr>
        <w:t>«</w:t>
      </w:r>
      <w:r w:rsidRPr="007A32C0">
        <w:rPr>
          <w:sz w:val="24"/>
          <w:szCs w:val="24"/>
          <w:lang w:val="x-none" w:eastAsia="x-none"/>
        </w:rPr>
        <w:t xml:space="preserve">О банковских гарантиях, используемых для целей Федерального закона </w:t>
      </w:r>
      <w:r w:rsidRPr="007A32C0">
        <w:rPr>
          <w:sz w:val="24"/>
          <w:szCs w:val="24"/>
          <w:lang w:eastAsia="x-none"/>
        </w:rPr>
        <w:t>«</w:t>
      </w:r>
      <w:r w:rsidRPr="007A32C0">
        <w:rPr>
          <w:sz w:val="24"/>
          <w:szCs w:val="24"/>
          <w:lang w:val="x-none" w:eastAsia="x-none"/>
        </w:rPr>
        <w:t>О контрактной системе в сфере закупок товаров, работ, услуг для обеспечения государственных и муниципальных нужд</w:t>
      </w:r>
      <w:r w:rsidRPr="007A32C0">
        <w:rPr>
          <w:sz w:val="24"/>
          <w:szCs w:val="24"/>
          <w:lang w:eastAsia="x-none"/>
        </w:rPr>
        <w:t>»</w:t>
      </w:r>
      <w:r w:rsidRPr="007A32C0">
        <w:rPr>
          <w:sz w:val="24"/>
          <w:szCs w:val="24"/>
          <w:lang w:val="x-none" w:eastAsia="x-none"/>
        </w:rPr>
        <w:t>;</w:t>
      </w:r>
      <w:r w:rsidRPr="007A32C0">
        <w:rPr>
          <w:sz w:val="24"/>
          <w:szCs w:val="24"/>
          <w:lang w:eastAsia="x-none"/>
        </w:rPr>
        <w:t xml:space="preserve"> </w:t>
      </w:r>
    </w:p>
    <w:p w:rsidR="00CF3E7B" w:rsidRPr="007A32C0" w:rsidRDefault="00CF3E7B" w:rsidP="00CF3E7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7A32C0">
        <w:rPr>
          <w:sz w:val="24"/>
          <w:szCs w:val="24"/>
          <w:lang w:val="x-none" w:eastAsia="x-none"/>
        </w:rPr>
        <w:t>в)</w:t>
      </w:r>
      <w:r w:rsidRPr="007A32C0">
        <w:rPr>
          <w:sz w:val="24"/>
          <w:szCs w:val="24"/>
          <w:lang w:val="x-none" w:eastAsia="x-none"/>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B746A9" w:rsidRPr="007A32C0" w:rsidRDefault="00B746A9" w:rsidP="00B746A9">
      <w:pPr>
        <w:jc w:val="both"/>
        <w:rPr>
          <w:b/>
          <w:sz w:val="24"/>
          <w:szCs w:val="24"/>
          <w:lang w:val="x-none"/>
        </w:rPr>
      </w:pPr>
      <w:r w:rsidRPr="007A32C0">
        <w:rPr>
          <w:b/>
          <w:sz w:val="24"/>
          <w:szCs w:val="24"/>
          <w:lang w:val="x-none"/>
        </w:rPr>
        <w:t>Реквизиты счета для предоставления обеспечения исполнения контракта путем внесения денежных средств:</w:t>
      </w:r>
    </w:p>
    <w:p w:rsidR="00B746A9" w:rsidRPr="007A32C0" w:rsidRDefault="00B746A9" w:rsidP="00B746A9">
      <w:pPr>
        <w:tabs>
          <w:tab w:val="left" w:pos="459"/>
        </w:tabs>
        <w:suppressAutoHyphens/>
        <w:snapToGrid w:val="0"/>
        <w:rPr>
          <w:sz w:val="24"/>
          <w:szCs w:val="24"/>
        </w:rPr>
      </w:pPr>
      <w:r w:rsidRPr="007A32C0">
        <w:rPr>
          <w:sz w:val="24"/>
          <w:szCs w:val="24"/>
        </w:rPr>
        <w:t>ИНН 1007002143 КПП 100701001</w:t>
      </w:r>
    </w:p>
    <w:p w:rsidR="00B746A9" w:rsidRPr="007A32C0" w:rsidRDefault="00B746A9" w:rsidP="00B746A9">
      <w:pPr>
        <w:tabs>
          <w:tab w:val="left" w:pos="459"/>
        </w:tabs>
        <w:suppressAutoHyphens/>
        <w:snapToGrid w:val="0"/>
        <w:rPr>
          <w:sz w:val="24"/>
          <w:szCs w:val="24"/>
        </w:rPr>
      </w:pPr>
      <w:r w:rsidRPr="007A32C0">
        <w:rPr>
          <w:b/>
          <w:sz w:val="24"/>
          <w:szCs w:val="24"/>
        </w:rPr>
        <w:t>Получатель:</w:t>
      </w:r>
      <w:r w:rsidRPr="007A32C0">
        <w:rPr>
          <w:sz w:val="24"/>
          <w:szCs w:val="24"/>
        </w:rPr>
        <w:t xml:space="preserve"> Сортавальское Финансовое управление (Администрация Сортавальского муниципального района, л.счёт 06001030010)</w:t>
      </w:r>
    </w:p>
    <w:p w:rsidR="00B746A9" w:rsidRPr="007A32C0" w:rsidRDefault="00B746A9" w:rsidP="00B746A9">
      <w:pPr>
        <w:tabs>
          <w:tab w:val="left" w:pos="459"/>
        </w:tabs>
        <w:suppressAutoHyphens/>
        <w:snapToGrid w:val="0"/>
        <w:rPr>
          <w:sz w:val="24"/>
          <w:szCs w:val="24"/>
        </w:rPr>
      </w:pPr>
      <w:r w:rsidRPr="007A32C0">
        <w:rPr>
          <w:sz w:val="24"/>
          <w:szCs w:val="24"/>
        </w:rPr>
        <w:t>р/счет №40302810700005000006</w:t>
      </w:r>
    </w:p>
    <w:p w:rsidR="00B746A9" w:rsidRPr="007A32C0" w:rsidRDefault="00B746A9" w:rsidP="00B746A9">
      <w:pPr>
        <w:tabs>
          <w:tab w:val="left" w:pos="459"/>
        </w:tabs>
        <w:suppressAutoHyphens/>
        <w:snapToGrid w:val="0"/>
        <w:rPr>
          <w:sz w:val="24"/>
          <w:szCs w:val="24"/>
        </w:rPr>
      </w:pPr>
      <w:r w:rsidRPr="007A32C0">
        <w:rPr>
          <w:sz w:val="24"/>
          <w:szCs w:val="24"/>
        </w:rPr>
        <w:t>БИК 048606000</w:t>
      </w:r>
    </w:p>
    <w:p w:rsidR="00B746A9" w:rsidRPr="007A32C0" w:rsidRDefault="00B746A9" w:rsidP="00B746A9">
      <w:pPr>
        <w:tabs>
          <w:tab w:val="left" w:pos="459"/>
        </w:tabs>
        <w:suppressAutoHyphens/>
        <w:snapToGrid w:val="0"/>
        <w:rPr>
          <w:sz w:val="24"/>
          <w:szCs w:val="24"/>
        </w:rPr>
      </w:pPr>
      <w:r w:rsidRPr="007A32C0">
        <w:rPr>
          <w:sz w:val="24"/>
          <w:szCs w:val="24"/>
        </w:rPr>
        <w:t>в РКЦ Сортавала г. Сортавала</w:t>
      </w:r>
    </w:p>
    <w:p w:rsidR="00B746A9" w:rsidRPr="007A32C0" w:rsidRDefault="00B746A9" w:rsidP="007D596E">
      <w:pPr>
        <w:jc w:val="both"/>
        <w:rPr>
          <w:b/>
          <w:sz w:val="24"/>
          <w:szCs w:val="24"/>
        </w:rPr>
      </w:pPr>
      <w:r w:rsidRPr="007A32C0">
        <w:rPr>
          <w:b/>
          <w:sz w:val="24"/>
          <w:szCs w:val="24"/>
          <w:lang w:val="x-none"/>
        </w:rPr>
        <w:t xml:space="preserve">Назначение платежа: «Внесение денежных средств в качестве обеспечения исполнения контракта </w:t>
      </w:r>
      <w:r w:rsidR="009121B4" w:rsidRPr="007A32C0">
        <w:rPr>
          <w:b/>
          <w:sz w:val="24"/>
          <w:szCs w:val="24"/>
          <w:lang w:val="x-none"/>
        </w:rPr>
        <w:t xml:space="preserve">на выполнение работ по строительству </w:t>
      </w:r>
      <w:r w:rsidR="009121B4" w:rsidRPr="007A32C0">
        <w:rPr>
          <w:b/>
          <w:sz w:val="24"/>
          <w:szCs w:val="24"/>
        </w:rPr>
        <w:t xml:space="preserve">здания </w:t>
      </w:r>
      <w:r w:rsidR="009121B4" w:rsidRPr="007A32C0">
        <w:rPr>
          <w:b/>
          <w:sz w:val="24"/>
          <w:szCs w:val="24"/>
          <w:lang w:val="x-none"/>
        </w:rPr>
        <w:t>детского сада на 150 мест в г. Сортавала, пер. Первомайский</w:t>
      </w:r>
      <w:r w:rsidR="009121B4" w:rsidRPr="007A32C0">
        <w:rPr>
          <w:b/>
          <w:sz w:val="24"/>
          <w:szCs w:val="24"/>
        </w:rPr>
        <w:t>»</w:t>
      </w:r>
      <w:r w:rsidR="009121B4" w:rsidRPr="007A32C0">
        <w:rPr>
          <w:b/>
          <w:sz w:val="24"/>
          <w:szCs w:val="24"/>
          <w:lang w:val="x-none"/>
        </w:rPr>
        <w:t xml:space="preserve"> </w:t>
      </w:r>
      <w:r w:rsidRPr="007A32C0">
        <w:rPr>
          <w:i/>
          <w:sz w:val="24"/>
          <w:szCs w:val="24"/>
          <w:lang w:val="x-none"/>
        </w:rPr>
        <w:t xml:space="preserve">(допускаются сокращения).  </w:t>
      </w:r>
    </w:p>
    <w:p w:rsidR="009258FA" w:rsidRPr="007A32C0" w:rsidRDefault="00B746A9" w:rsidP="009258FA">
      <w:pPr>
        <w:tabs>
          <w:tab w:val="left" w:pos="426"/>
        </w:tabs>
        <w:jc w:val="both"/>
        <w:rPr>
          <w:b/>
          <w:bCs/>
          <w:sz w:val="24"/>
          <w:szCs w:val="24"/>
        </w:rPr>
      </w:pPr>
      <w:r w:rsidRPr="007A32C0">
        <w:rPr>
          <w:sz w:val="24"/>
          <w:szCs w:val="24"/>
        </w:rPr>
        <w:t xml:space="preserve">Банковское сопровождение контракта </w:t>
      </w:r>
      <w:r w:rsidRPr="007A32C0">
        <w:rPr>
          <w:bCs/>
          <w:sz w:val="24"/>
          <w:szCs w:val="24"/>
        </w:rPr>
        <w:t>в соответствии со статьей 35 Закона №44-ФЗ не предусмотрено.</w:t>
      </w:r>
      <w:r w:rsidR="009258FA" w:rsidRPr="007A32C0">
        <w:rPr>
          <w:b/>
          <w:bCs/>
          <w:sz w:val="24"/>
          <w:szCs w:val="24"/>
        </w:rPr>
        <w:t xml:space="preserve"> </w:t>
      </w:r>
    </w:p>
    <w:p w:rsidR="008938B1" w:rsidRDefault="000C0BDB" w:rsidP="009258FA">
      <w:pPr>
        <w:tabs>
          <w:tab w:val="left" w:pos="426"/>
        </w:tabs>
        <w:jc w:val="both"/>
        <w:rPr>
          <w:rFonts w:eastAsia="SimSun"/>
          <w:kern w:val="3"/>
          <w:sz w:val="24"/>
          <w:szCs w:val="24"/>
          <w:lang w:eastAsia="zh-CN" w:bidi="hi-IN"/>
        </w:rPr>
      </w:pPr>
      <w:r w:rsidRPr="007A32C0">
        <w:rPr>
          <w:rFonts w:eastAsia="SimSun"/>
          <w:kern w:val="3"/>
          <w:sz w:val="24"/>
          <w:szCs w:val="24"/>
          <w:lang w:eastAsia="zh-CN" w:bidi="hi-IN"/>
        </w:rPr>
        <w:t xml:space="preserve">Установлено </w:t>
      </w:r>
      <w:r w:rsidR="008938B1" w:rsidRPr="008938B1">
        <w:rPr>
          <w:rFonts w:eastAsia="SimSun"/>
          <w:kern w:val="3"/>
          <w:sz w:val="24"/>
          <w:szCs w:val="24"/>
          <w:lang w:eastAsia="zh-CN" w:bidi="hi-IN"/>
        </w:rPr>
        <w:t>казначейское сопровождение авансовых платежей в соответствии с постановлением Правительства РФ от 23.12.2019 г.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w:t>
      </w:r>
      <w:r w:rsidR="008938B1">
        <w:rPr>
          <w:rFonts w:eastAsia="SimSun"/>
          <w:kern w:val="3"/>
          <w:sz w:val="24"/>
          <w:szCs w:val="24"/>
          <w:lang w:eastAsia="zh-CN" w:bidi="hi-IN"/>
        </w:rPr>
        <w:t>.</w:t>
      </w:r>
    </w:p>
    <w:p w:rsidR="00491BF7" w:rsidRPr="007A32C0" w:rsidRDefault="00491BF7" w:rsidP="00861043">
      <w:pPr>
        <w:jc w:val="both"/>
        <w:rPr>
          <w:sz w:val="24"/>
          <w:szCs w:val="24"/>
        </w:rPr>
      </w:pPr>
      <w:r w:rsidRPr="007A32C0">
        <w:rPr>
          <w:b/>
          <w:sz w:val="24"/>
          <w:szCs w:val="24"/>
        </w:rPr>
        <w:t xml:space="preserve">Преимущества, предоставляемые учреждениям и предприятиям уголовно-исполнительной системы в отношении предлагаемой ими цены контракта в размере до 15%: </w:t>
      </w:r>
      <w:r w:rsidRPr="007A32C0">
        <w:rPr>
          <w:sz w:val="24"/>
          <w:szCs w:val="24"/>
        </w:rPr>
        <w:t>Не установлены.</w:t>
      </w:r>
    </w:p>
    <w:p w:rsidR="00491BF7" w:rsidRPr="007A32C0" w:rsidRDefault="00491BF7" w:rsidP="00861043">
      <w:pPr>
        <w:jc w:val="both"/>
        <w:rPr>
          <w:sz w:val="24"/>
          <w:szCs w:val="24"/>
        </w:rPr>
      </w:pPr>
      <w:r w:rsidRPr="007A32C0">
        <w:rPr>
          <w:b/>
          <w:sz w:val="24"/>
          <w:szCs w:val="24"/>
        </w:rPr>
        <w:t xml:space="preserve">Преимущества, предоставляемые организациям инвалидов в отношении предлагаемой ими цены контракта в размере до 15%: </w:t>
      </w:r>
      <w:r w:rsidRPr="007A32C0">
        <w:rPr>
          <w:sz w:val="24"/>
          <w:szCs w:val="24"/>
        </w:rPr>
        <w:t>Не установлены.</w:t>
      </w:r>
    </w:p>
    <w:p w:rsidR="004F09DA" w:rsidRPr="007A32C0" w:rsidRDefault="008556D5" w:rsidP="008556D5">
      <w:pPr>
        <w:jc w:val="both"/>
        <w:rPr>
          <w:sz w:val="24"/>
          <w:szCs w:val="24"/>
          <w:shd w:val="clear" w:color="auto" w:fill="FFFFFF"/>
        </w:rPr>
      </w:pPr>
      <w:r w:rsidRPr="007A32C0">
        <w:rPr>
          <w:b/>
          <w:sz w:val="24"/>
          <w:szCs w:val="24"/>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4F09DA" w:rsidRPr="007A32C0">
        <w:rPr>
          <w:b/>
          <w:sz w:val="24"/>
          <w:szCs w:val="24"/>
        </w:rPr>
        <w:t xml:space="preserve"> </w:t>
      </w:r>
      <w:r w:rsidR="004F09DA" w:rsidRPr="007A32C0">
        <w:rPr>
          <w:sz w:val="24"/>
          <w:szCs w:val="24"/>
        </w:rPr>
        <w:t>Подрядчик, не являющийся субъектом малого предпринимательства или социально</w:t>
      </w:r>
      <w:r w:rsidR="004F09DA" w:rsidRPr="007A32C0">
        <w:rPr>
          <w:color w:val="22272F"/>
          <w:sz w:val="24"/>
          <w:szCs w:val="24"/>
          <w:shd w:val="clear" w:color="auto" w:fill="FFFFFF"/>
        </w:rPr>
        <w:t xml:space="preserve"> </w:t>
      </w:r>
      <w:r w:rsidR="004F09DA" w:rsidRPr="007A32C0">
        <w:rPr>
          <w:sz w:val="24"/>
          <w:szCs w:val="24"/>
          <w:shd w:val="clear" w:color="auto" w:fill="FFFFFF"/>
        </w:rPr>
        <w:t>ориентированной некоммерческой организацией, обязан привлеч</w:t>
      </w:r>
      <w:r w:rsidR="002D37AE" w:rsidRPr="007A32C0">
        <w:rPr>
          <w:sz w:val="24"/>
          <w:szCs w:val="24"/>
          <w:shd w:val="clear" w:color="auto" w:fill="FFFFFF"/>
        </w:rPr>
        <w:t>ь</w:t>
      </w:r>
      <w:r w:rsidR="004F09DA" w:rsidRPr="007A32C0">
        <w:rPr>
          <w:sz w:val="24"/>
          <w:szCs w:val="24"/>
          <w:shd w:val="clear" w:color="auto" w:fill="FFFFFF"/>
        </w:rPr>
        <w:t xml:space="preserve">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2D37AE" w:rsidRPr="007A32C0">
        <w:rPr>
          <w:sz w:val="24"/>
          <w:szCs w:val="24"/>
          <w:shd w:val="clear" w:color="auto" w:fill="FFFFFF"/>
        </w:rPr>
        <w:t xml:space="preserve"> в объеме </w:t>
      </w:r>
      <w:r w:rsidR="00A660D1" w:rsidRPr="007A32C0">
        <w:rPr>
          <w:sz w:val="24"/>
          <w:szCs w:val="24"/>
          <w:shd w:val="clear" w:color="auto" w:fill="FFFFFF"/>
        </w:rPr>
        <w:t>20</w:t>
      </w:r>
      <w:r w:rsidR="002D37AE" w:rsidRPr="007A32C0">
        <w:rPr>
          <w:sz w:val="24"/>
          <w:szCs w:val="24"/>
          <w:shd w:val="clear" w:color="auto" w:fill="FFFFFF"/>
        </w:rPr>
        <w:t>% от цены контракта</w:t>
      </w:r>
      <w:r w:rsidR="00DB50FA" w:rsidRPr="007A32C0">
        <w:rPr>
          <w:sz w:val="24"/>
          <w:szCs w:val="24"/>
          <w:shd w:val="clear" w:color="auto" w:fill="FFFFFF"/>
        </w:rPr>
        <w:t>*</w:t>
      </w:r>
      <w:r w:rsidR="002D37AE" w:rsidRPr="007A32C0">
        <w:rPr>
          <w:sz w:val="24"/>
          <w:szCs w:val="24"/>
          <w:shd w:val="clear" w:color="auto" w:fill="FFFFFF"/>
        </w:rPr>
        <w:t>.</w:t>
      </w:r>
    </w:p>
    <w:p w:rsidR="00DB50FA" w:rsidRPr="007A32C0" w:rsidRDefault="00347D08" w:rsidP="00DB50FA">
      <w:pPr>
        <w:widowControl w:val="0"/>
        <w:autoSpaceDE w:val="0"/>
        <w:autoSpaceDN w:val="0"/>
        <w:adjustRightInd w:val="0"/>
        <w:jc w:val="both"/>
        <w:rPr>
          <w:i/>
          <w:sz w:val="24"/>
          <w:szCs w:val="24"/>
        </w:rPr>
      </w:pPr>
      <w:r>
        <w:rPr>
          <w:i/>
          <w:sz w:val="24"/>
          <w:szCs w:val="24"/>
        </w:rPr>
        <w:t xml:space="preserve">    </w:t>
      </w:r>
      <w:r w:rsidR="00DB50FA" w:rsidRPr="007A32C0">
        <w:rPr>
          <w:i/>
          <w:sz w:val="24"/>
          <w:szCs w:val="24"/>
        </w:rPr>
        <w:t xml:space="preserve">*примечание: Если победителем закупки является субъект малого предпринимательства, социально ориентированная некоммерческая организация, то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не предъявляется. Применять типовые условия контрактов, утв. постановлением Правительства РФ от 23 декабря 2016 г. N 1466 «Об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не </w:t>
      </w:r>
      <w:r w:rsidR="00460CB8">
        <w:rPr>
          <w:i/>
          <w:sz w:val="24"/>
          <w:szCs w:val="24"/>
        </w:rPr>
        <w:t>требуется</w:t>
      </w:r>
      <w:r w:rsidR="00DB50FA" w:rsidRPr="007A32C0">
        <w:rPr>
          <w:i/>
          <w:sz w:val="24"/>
          <w:szCs w:val="24"/>
        </w:rPr>
        <w:t xml:space="preserve">.  </w:t>
      </w:r>
    </w:p>
    <w:p w:rsidR="00340A32" w:rsidRPr="007A32C0" w:rsidRDefault="00340A32" w:rsidP="008556D5">
      <w:pPr>
        <w:jc w:val="both"/>
        <w:rPr>
          <w:b/>
          <w:sz w:val="24"/>
          <w:szCs w:val="24"/>
        </w:rPr>
      </w:pPr>
      <w:r w:rsidRPr="007A32C0">
        <w:rPr>
          <w:b/>
          <w:sz w:val="24"/>
          <w:szCs w:val="24"/>
        </w:rPr>
        <w:t xml:space="preserve">Требования, предъявляемые к участникам </w:t>
      </w:r>
      <w:r w:rsidR="002C11EA" w:rsidRPr="007A32C0">
        <w:rPr>
          <w:b/>
          <w:sz w:val="24"/>
          <w:szCs w:val="24"/>
        </w:rPr>
        <w:t>конкурса</w:t>
      </w:r>
      <w:r w:rsidRPr="007A32C0">
        <w:rPr>
          <w:b/>
          <w:sz w:val="24"/>
          <w:szCs w:val="24"/>
        </w:rPr>
        <w:t>, и исчерпывающий перечень документов, которые должны быть представлены участниками в составе заявок (при наличии таких требований):</w:t>
      </w:r>
    </w:p>
    <w:p w:rsidR="00340A32" w:rsidRPr="007A32C0" w:rsidRDefault="00D578C6" w:rsidP="008556D5">
      <w:pPr>
        <w:jc w:val="both"/>
        <w:rPr>
          <w:sz w:val="24"/>
          <w:szCs w:val="24"/>
        </w:rPr>
      </w:pPr>
      <w:r w:rsidRPr="007A32C0">
        <w:rPr>
          <w:sz w:val="24"/>
          <w:szCs w:val="24"/>
        </w:rPr>
        <w:lastRenderedPageBreak/>
        <w:t xml:space="preserve">     </w:t>
      </w:r>
      <w:r w:rsidR="00340A32" w:rsidRPr="007A32C0">
        <w:rPr>
          <w:sz w:val="24"/>
          <w:szCs w:val="24"/>
        </w:rPr>
        <w:t>при осуществлении закупки Заказчик устанавливает следующие единые требования к участникам закупки:</w:t>
      </w:r>
    </w:p>
    <w:p w:rsidR="00011B1D" w:rsidRPr="007A32C0" w:rsidRDefault="00011B1D" w:rsidP="00011B1D">
      <w:pPr>
        <w:autoSpaceDE w:val="0"/>
        <w:autoSpaceDN w:val="0"/>
        <w:adjustRightInd w:val="0"/>
        <w:ind w:firstLine="284"/>
        <w:jc w:val="both"/>
        <w:rPr>
          <w:sz w:val="24"/>
          <w:szCs w:val="24"/>
        </w:rPr>
      </w:pPr>
      <w:r w:rsidRPr="007A32C0">
        <w:rPr>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695ED3" w:rsidRPr="007A32C0">
        <w:rPr>
          <w:sz w:val="24"/>
          <w:szCs w:val="24"/>
        </w:rPr>
        <w:t>.</w:t>
      </w:r>
    </w:p>
    <w:p w:rsidR="00812011" w:rsidRPr="007A32C0" w:rsidRDefault="00063940" w:rsidP="00812011">
      <w:pPr>
        <w:widowControl w:val="0"/>
        <w:tabs>
          <w:tab w:val="left" w:pos="993"/>
        </w:tabs>
        <w:suppressAutoHyphens/>
        <w:autoSpaceDE w:val="0"/>
        <w:ind w:firstLine="284"/>
        <w:jc w:val="both"/>
        <w:rPr>
          <w:sz w:val="24"/>
          <w:szCs w:val="24"/>
          <w:lang w:eastAsia="ar-SA"/>
        </w:rPr>
      </w:pPr>
      <w:r w:rsidRPr="007A32C0">
        <w:rPr>
          <w:sz w:val="24"/>
          <w:szCs w:val="24"/>
        </w:rPr>
        <w:t xml:space="preserve">1.1) </w:t>
      </w:r>
      <w:r w:rsidR="00812011" w:rsidRPr="007A32C0">
        <w:rPr>
          <w:sz w:val="24"/>
          <w:szCs w:val="24"/>
          <w:lang w:eastAsia="ar-SA"/>
        </w:rPr>
        <w:t xml:space="preserve">участник </w:t>
      </w:r>
      <w:r w:rsidR="003B2144">
        <w:rPr>
          <w:sz w:val="24"/>
          <w:szCs w:val="24"/>
          <w:lang w:eastAsia="ar-SA"/>
        </w:rPr>
        <w:t>конкурса</w:t>
      </w:r>
      <w:r w:rsidR="00812011" w:rsidRPr="007A32C0">
        <w:rPr>
          <w:sz w:val="24"/>
          <w:szCs w:val="24"/>
          <w:lang w:eastAsia="ar-SA"/>
        </w:rPr>
        <w:t xml:space="preserve"> должен быть членом саморегулируемой организации в области строительства, реконструкции, капитального ремонта объектов капитального строительства; саморегулируемая организация, в которой состоит участник, должна иметь компенсационный фонд обеспечения договорных обязательств; совокупный размер обязательств участника </w:t>
      </w:r>
      <w:r w:rsidR="003B2144">
        <w:rPr>
          <w:sz w:val="24"/>
          <w:szCs w:val="24"/>
          <w:lang w:eastAsia="ar-SA"/>
        </w:rPr>
        <w:t>конкурса</w:t>
      </w:r>
      <w:r w:rsidR="00812011" w:rsidRPr="007A32C0">
        <w:rPr>
          <w:sz w:val="24"/>
          <w:szCs w:val="24"/>
          <w:lang w:eastAsia="ar-SA"/>
        </w:rPr>
        <w:t xml:space="preserve">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rsidR="00695ED3" w:rsidRPr="007A32C0" w:rsidRDefault="009F66FE" w:rsidP="00011B1D">
      <w:pPr>
        <w:autoSpaceDE w:val="0"/>
        <w:autoSpaceDN w:val="0"/>
        <w:adjustRightInd w:val="0"/>
        <w:ind w:firstLine="284"/>
        <w:jc w:val="both"/>
        <w:rPr>
          <w:sz w:val="24"/>
          <w:szCs w:val="24"/>
        </w:rPr>
      </w:pPr>
      <w:r>
        <w:rPr>
          <w:sz w:val="24"/>
          <w:szCs w:val="24"/>
        </w:rPr>
        <w:t xml:space="preserve"> </w:t>
      </w:r>
      <w:r w:rsidR="00695ED3" w:rsidRPr="007A32C0">
        <w:rPr>
          <w:sz w:val="24"/>
          <w:szCs w:val="24"/>
        </w:rPr>
        <w:t>В составе заявки предоставляются следующие документы, подтверждающие соответствие требованиям настоящего пункта:</w:t>
      </w:r>
    </w:p>
    <w:p w:rsidR="0060233A" w:rsidRPr="007A32C0" w:rsidRDefault="0060233A" w:rsidP="0060233A">
      <w:pPr>
        <w:autoSpaceDE w:val="0"/>
        <w:jc w:val="both"/>
        <w:rPr>
          <w:sz w:val="24"/>
          <w:szCs w:val="24"/>
        </w:rPr>
      </w:pPr>
      <w:r w:rsidRPr="007A32C0">
        <w:rPr>
          <w:sz w:val="24"/>
          <w:szCs w:val="24"/>
        </w:rPr>
        <w:t xml:space="preserve">    </w:t>
      </w:r>
      <w:r w:rsidR="00666127" w:rsidRPr="007A32C0">
        <w:rPr>
          <w:sz w:val="24"/>
          <w:szCs w:val="24"/>
        </w:rPr>
        <w:t>в</w:t>
      </w:r>
      <w:r w:rsidRPr="007A32C0">
        <w:rPr>
          <w:sz w:val="24"/>
          <w:szCs w:val="24"/>
        </w:rPr>
        <w:t>ыписк</w:t>
      </w:r>
      <w:r w:rsidR="00666127" w:rsidRPr="007A32C0">
        <w:rPr>
          <w:sz w:val="24"/>
          <w:szCs w:val="24"/>
        </w:rPr>
        <w:t xml:space="preserve">а </w:t>
      </w:r>
      <w:r w:rsidRPr="007A32C0">
        <w:rPr>
          <w:sz w:val="24"/>
          <w:szCs w:val="24"/>
        </w:rPr>
        <w:t>из реестра членов саморегулируемой организации по форме, утв</w:t>
      </w:r>
      <w:r w:rsidR="00261CD5">
        <w:rPr>
          <w:sz w:val="24"/>
          <w:szCs w:val="24"/>
        </w:rPr>
        <w:t xml:space="preserve">. </w:t>
      </w:r>
      <w:r w:rsidR="00666127" w:rsidRPr="007A32C0">
        <w:rPr>
          <w:sz w:val="24"/>
          <w:szCs w:val="24"/>
        </w:rPr>
        <w:t>П</w:t>
      </w:r>
      <w:r w:rsidRPr="007A32C0">
        <w:rPr>
          <w:sz w:val="24"/>
          <w:szCs w:val="24"/>
        </w:rPr>
        <w:t xml:space="preserve">риказом </w:t>
      </w:r>
      <w:r w:rsidR="00666127" w:rsidRPr="007A32C0">
        <w:rPr>
          <w:sz w:val="24"/>
          <w:szCs w:val="24"/>
        </w:rPr>
        <w:t xml:space="preserve">Федеральной службы по экологическому, технологическому и атомному надзору </w:t>
      </w:r>
      <w:r w:rsidRPr="007A32C0">
        <w:rPr>
          <w:sz w:val="24"/>
          <w:szCs w:val="24"/>
        </w:rPr>
        <w:t>от 4</w:t>
      </w:r>
      <w:r w:rsidR="00666127" w:rsidRPr="007A32C0">
        <w:rPr>
          <w:sz w:val="24"/>
          <w:szCs w:val="24"/>
        </w:rPr>
        <w:t xml:space="preserve"> марта </w:t>
      </w:r>
      <w:r w:rsidRPr="007A32C0">
        <w:rPr>
          <w:sz w:val="24"/>
          <w:szCs w:val="24"/>
        </w:rPr>
        <w:t>2019</w:t>
      </w:r>
      <w:r w:rsidR="00666127" w:rsidRPr="007A32C0">
        <w:rPr>
          <w:sz w:val="24"/>
          <w:szCs w:val="24"/>
        </w:rPr>
        <w:t xml:space="preserve"> г. </w:t>
      </w:r>
      <w:r w:rsidRPr="007A32C0">
        <w:rPr>
          <w:sz w:val="24"/>
          <w:szCs w:val="24"/>
        </w:rPr>
        <w:t>№ 86 «Об утверждении формы выписки из реестра членов саморегулируемой организации»</w:t>
      </w:r>
      <w:r w:rsidR="00063940" w:rsidRPr="007A32C0">
        <w:rPr>
          <w:sz w:val="24"/>
          <w:szCs w:val="24"/>
        </w:rPr>
        <w:t>. Срок действия выписки из реестра членов саморегулируемой организации составляет один месяц с даты ее выдачи.</w:t>
      </w:r>
    </w:p>
    <w:p w:rsidR="00772D7F" w:rsidRPr="007A32C0" w:rsidRDefault="00772D7F" w:rsidP="00772D7F">
      <w:pPr>
        <w:widowControl w:val="0"/>
        <w:suppressAutoHyphens/>
        <w:autoSpaceDE w:val="0"/>
        <w:jc w:val="both"/>
        <w:rPr>
          <w:sz w:val="24"/>
          <w:szCs w:val="24"/>
          <w:lang w:eastAsia="ar-SA"/>
        </w:rPr>
      </w:pPr>
      <w:r w:rsidRPr="007A32C0">
        <w:rPr>
          <w:sz w:val="24"/>
          <w:szCs w:val="24"/>
          <w:lang w:eastAsia="ar-SA"/>
        </w:rPr>
        <w:t xml:space="preserve">    Перечисленные выше требования не распространяются на участников закупки, перечисленные в ч. 2.1, 2.2. ст. 52 Градостроительного кодекса Российской Федерации;</w:t>
      </w:r>
    </w:p>
    <w:p w:rsidR="00732D13" w:rsidRPr="007A32C0" w:rsidRDefault="00732D13" w:rsidP="00732D13">
      <w:pPr>
        <w:autoSpaceDE w:val="0"/>
        <w:autoSpaceDN w:val="0"/>
        <w:adjustRightInd w:val="0"/>
        <w:ind w:firstLine="284"/>
        <w:jc w:val="both"/>
        <w:rPr>
          <w:sz w:val="24"/>
          <w:szCs w:val="24"/>
        </w:rPr>
      </w:pPr>
      <w:r w:rsidRPr="007A32C0">
        <w:rPr>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32D13" w:rsidRPr="007A32C0" w:rsidRDefault="00732D13" w:rsidP="00732D13">
      <w:pPr>
        <w:autoSpaceDE w:val="0"/>
        <w:autoSpaceDN w:val="0"/>
        <w:adjustRightInd w:val="0"/>
        <w:ind w:firstLine="284"/>
        <w:jc w:val="both"/>
        <w:rPr>
          <w:sz w:val="24"/>
          <w:szCs w:val="24"/>
        </w:rPr>
      </w:pPr>
      <w:r w:rsidRPr="007A32C0">
        <w:rPr>
          <w:sz w:val="24"/>
          <w:szCs w:val="24"/>
        </w:rPr>
        <w:t xml:space="preserve">3) неприостановление деятельности участника закупки в порядке, установленном </w:t>
      </w:r>
      <w:hyperlink r:id="rId26" w:history="1">
        <w:r w:rsidRPr="007A32C0">
          <w:rPr>
            <w:sz w:val="24"/>
            <w:szCs w:val="24"/>
          </w:rPr>
          <w:t>Кодексом</w:t>
        </w:r>
      </w:hyperlink>
      <w:r w:rsidRPr="007A32C0">
        <w:rPr>
          <w:sz w:val="24"/>
          <w:szCs w:val="24"/>
        </w:rPr>
        <w:t xml:space="preserve"> Российской Федерации об административных правонарушениях, на дату подачи заявки на участие в закупке;</w:t>
      </w:r>
    </w:p>
    <w:p w:rsidR="00732D13" w:rsidRPr="007A32C0" w:rsidRDefault="00732D13" w:rsidP="00732D13">
      <w:pPr>
        <w:autoSpaceDE w:val="0"/>
        <w:autoSpaceDN w:val="0"/>
        <w:adjustRightInd w:val="0"/>
        <w:ind w:firstLine="284"/>
        <w:jc w:val="both"/>
        <w:rPr>
          <w:sz w:val="24"/>
          <w:szCs w:val="24"/>
        </w:rPr>
      </w:pPr>
      <w:r w:rsidRPr="007A32C0">
        <w:rPr>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7" w:history="1">
        <w:r w:rsidRPr="007A32C0">
          <w:rPr>
            <w:sz w:val="24"/>
            <w:szCs w:val="24"/>
          </w:rPr>
          <w:t>законодательством</w:t>
        </w:r>
      </w:hyperlink>
      <w:r w:rsidRPr="007A32C0">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8" w:history="1">
        <w:r w:rsidRPr="007A32C0">
          <w:rPr>
            <w:sz w:val="24"/>
            <w:szCs w:val="24"/>
          </w:rPr>
          <w:t>законодательством</w:t>
        </w:r>
      </w:hyperlink>
      <w:r w:rsidRPr="007A32C0">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732D13" w:rsidRPr="007A32C0" w:rsidRDefault="00732D13" w:rsidP="00732D13">
      <w:pPr>
        <w:autoSpaceDE w:val="0"/>
        <w:autoSpaceDN w:val="0"/>
        <w:adjustRightInd w:val="0"/>
        <w:jc w:val="both"/>
        <w:rPr>
          <w:sz w:val="24"/>
          <w:szCs w:val="24"/>
        </w:rPr>
      </w:pPr>
      <w:r w:rsidRPr="007A32C0">
        <w:rPr>
          <w:sz w:val="24"/>
          <w:szCs w:val="24"/>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32D13" w:rsidRPr="007A32C0" w:rsidRDefault="00732D13" w:rsidP="00732D13">
      <w:pPr>
        <w:autoSpaceDE w:val="0"/>
        <w:autoSpaceDN w:val="0"/>
        <w:adjustRightInd w:val="0"/>
        <w:ind w:firstLine="284"/>
        <w:jc w:val="both"/>
        <w:rPr>
          <w:sz w:val="24"/>
          <w:szCs w:val="24"/>
        </w:rPr>
      </w:pPr>
      <w:r w:rsidRPr="007A32C0">
        <w:rPr>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32D13" w:rsidRPr="007A32C0" w:rsidRDefault="00732D13" w:rsidP="00732D13">
      <w:pPr>
        <w:autoSpaceDE w:val="0"/>
        <w:autoSpaceDN w:val="0"/>
        <w:adjustRightInd w:val="0"/>
        <w:ind w:firstLine="284"/>
        <w:jc w:val="both"/>
        <w:rPr>
          <w:sz w:val="24"/>
          <w:szCs w:val="24"/>
        </w:rPr>
      </w:pPr>
      <w:r w:rsidRPr="007A32C0">
        <w:rPr>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32D13" w:rsidRPr="007A32C0" w:rsidRDefault="00732D13" w:rsidP="00732D13">
      <w:pPr>
        <w:autoSpaceDE w:val="0"/>
        <w:autoSpaceDN w:val="0"/>
        <w:adjustRightInd w:val="0"/>
        <w:ind w:firstLine="284"/>
        <w:jc w:val="both"/>
        <w:rPr>
          <w:sz w:val="24"/>
          <w:szCs w:val="24"/>
        </w:rPr>
      </w:pPr>
      <w:r w:rsidRPr="007A32C0">
        <w:rPr>
          <w:sz w:val="24"/>
          <w:szCs w:val="24"/>
        </w:rPr>
        <w:lastRenderedPageBreak/>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732D13" w:rsidRPr="007A32C0" w:rsidRDefault="00732D13" w:rsidP="00732D13">
      <w:pPr>
        <w:autoSpaceDE w:val="0"/>
        <w:autoSpaceDN w:val="0"/>
        <w:adjustRightInd w:val="0"/>
        <w:ind w:firstLine="284"/>
        <w:jc w:val="both"/>
        <w:rPr>
          <w:sz w:val="24"/>
          <w:szCs w:val="24"/>
        </w:rPr>
      </w:pPr>
      <w:r w:rsidRPr="007A32C0">
        <w:rPr>
          <w:sz w:val="24"/>
          <w:szCs w:val="24"/>
        </w:rPr>
        <w:t>9) участник закупки не является офшорной комп</w:t>
      </w:r>
      <w:r w:rsidR="00666391" w:rsidRPr="007A32C0">
        <w:rPr>
          <w:sz w:val="24"/>
          <w:szCs w:val="24"/>
        </w:rPr>
        <w:t>анией;</w:t>
      </w:r>
    </w:p>
    <w:p w:rsidR="00666391" w:rsidRPr="007A32C0" w:rsidRDefault="00666391" w:rsidP="00732D13">
      <w:pPr>
        <w:autoSpaceDE w:val="0"/>
        <w:autoSpaceDN w:val="0"/>
        <w:adjustRightInd w:val="0"/>
        <w:ind w:firstLine="284"/>
        <w:jc w:val="both"/>
        <w:rPr>
          <w:sz w:val="24"/>
          <w:szCs w:val="24"/>
        </w:rPr>
      </w:pPr>
      <w:r w:rsidRPr="007A32C0">
        <w:rPr>
          <w:sz w:val="24"/>
          <w:szCs w:val="24"/>
        </w:rPr>
        <w:t xml:space="preserve">10) отсутствие у участника закупки ограничений для участия в закупках, установленных законодательством Российской Федерации. </w:t>
      </w:r>
    </w:p>
    <w:p w:rsidR="00011B1D" w:rsidRPr="007A32C0" w:rsidRDefault="00011B1D" w:rsidP="00011B1D">
      <w:pPr>
        <w:ind w:firstLine="284"/>
        <w:jc w:val="both"/>
        <w:rPr>
          <w:color w:val="000000"/>
          <w:sz w:val="24"/>
          <w:szCs w:val="24"/>
        </w:rPr>
      </w:pPr>
      <w:r w:rsidRPr="007A32C0">
        <w:rPr>
          <w:color w:val="000000"/>
          <w:sz w:val="24"/>
          <w:szCs w:val="24"/>
        </w:rPr>
        <w:t xml:space="preserve">Требование в соответствии с частью 1.1. статьи 31 </w:t>
      </w:r>
      <w:r w:rsidRPr="007A32C0">
        <w:rPr>
          <w:sz w:val="24"/>
          <w:szCs w:val="24"/>
        </w:rPr>
        <w:t xml:space="preserve">Закона </w:t>
      </w:r>
      <w:r w:rsidRPr="007A32C0">
        <w:rPr>
          <w:bCs/>
          <w:sz w:val="24"/>
          <w:szCs w:val="24"/>
        </w:rPr>
        <w:t>№44-ФЗ</w:t>
      </w:r>
      <w:r w:rsidRPr="007A32C0">
        <w:rPr>
          <w:color w:val="000000"/>
          <w:sz w:val="24"/>
          <w:szCs w:val="24"/>
        </w:rPr>
        <w:t xml:space="preserve"> </w:t>
      </w:r>
      <w:r w:rsidR="00142D26" w:rsidRPr="007A32C0">
        <w:rPr>
          <w:color w:val="000000"/>
          <w:sz w:val="24"/>
          <w:szCs w:val="24"/>
        </w:rPr>
        <w:t>-</w:t>
      </w:r>
      <w:r w:rsidRPr="007A32C0">
        <w:rPr>
          <w:color w:val="000000"/>
          <w:sz w:val="24"/>
          <w:szCs w:val="24"/>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21901" w:rsidRPr="007A32C0" w:rsidRDefault="00521901" w:rsidP="00521901">
      <w:pPr>
        <w:jc w:val="both"/>
        <w:rPr>
          <w:b/>
          <w:sz w:val="24"/>
          <w:szCs w:val="24"/>
        </w:rPr>
      </w:pPr>
      <w:r w:rsidRPr="007A32C0">
        <w:rPr>
          <w:b/>
          <w:bCs/>
          <w:sz w:val="24"/>
          <w:szCs w:val="24"/>
        </w:rPr>
        <w:t xml:space="preserve">Перечень документов, которые должны быть представлены участниками </w:t>
      </w:r>
      <w:r w:rsidR="00D43EEF" w:rsidRPr="007A32C0">
        <w:rPr>
          <w:b/>
          <w:bCs/>
          <w:sz w:val="24"/>
          <w:szCs w:val="24"/>
        </w:rPr>
        <w:t xml:space="preserve">конкурса </w:t>
      </w:r>
      <w:r w:rsidRPr="007A32C0">
        <w:rPr>
          <w:b/>
          <w:bCs/>
          <w:sz w:val="24"/>
          <w:szCs w:val="24"/>
        </w:rPr>
        <w:t>в соответствии с пунктом 1 части 1 статьи 31</w:t>
      </w:r>
      <w:r w:rsidRPr="007A32C0">
        <w:rPr>
          <w:bCs/>
          <w:sz w:val="24"/>
          <w:szCs w:val="24"/>
        </w:rPr>
        <w:t xml:space="preserve"> </w:t>
      </w:r>
      <w:r w:rsidRPr="007A32C0">
        <w:rPr>
          <w:b/>
          <w:sz w:val="24"/>
          <w:szCs w:val="24"/>
        </w:rPr>
        <w:t xml:space="preserve">Закона </w:t>
      </w:r>
      <w:r w:rsidRPr="007A32C0">
        <w:rPr>
          <w:b/>
          <w:bCs/>
          <w:sz w:val="24"/>
          <w:szCs w:val="24"/>
        </w:rPr>
        <w:t>№</w:t>
      </w:r>
      <w:r w:rsidR="00092A00" w:rsidRPr="007A32C0">
        <w:rPr>
          <w:b/>
          <w:bCs/>
          <w:sz w:val="24"/>
          <w:szCs w:val="24"/>
        </w:rPr>
        <w:t xml:space="preserve"> </w:t>
      </w:r>
      <w:r w:rsidRPr="007A32C0">
        <w:rPr>
          <w:b/>
          <w:bCs/>
          <w:sz w:val="24"/>
          <w:szCs w:val="24"/>
        </w:rPr>
        <w:t>44-ФЗ</w:t>
      </w:r>
      <w:r w:rsidRPr="007A32C0">
        <w:rPr>
          <w:b/>
          <w:sz w:val="24"/>
          <w:szCs w:val="24"/>
        </w:rPr>
        <w:t>:</w:t>
      </w:r>
    </w:p>
    <w:p w:rsidR="00CE2A3F" w:rsidRPr="007A32C0" w:rsidRDefault="00A93959" w:rsidP="00B12BF2">
      <w:pPr>
        <w:jc w:val="both"/>
        <w:rPr>
          <w:sz w:val="24"/>
          <w:szCs w:val="24"/>
        </w:rPr>
      </w:pPr>
      <w:r w:rsidRPr="007A32C0">
        <w:rPr>
          <w:b/>
          <w:sz w:val="24"/>
          <w:szCs w:val="24"/>
        </w:rPr>
        <w:t xml:space="preserve">   </w:t>
      </w:r>
      <w:r w:rsidR="00B12BF2" w:rsidRPr="007A32C0">
        <w:rPr>
          <w:b/>
          <w:sz w:val="24"/>
          <w:szCs w:val="24"/>
        </w:rPr>
        <w:t xml:space="preserve"> </w:t>
      </w:r>
      <w:r w:rsidR="00056550" w:rsidRPr="007A32C0">
        <w:rPr>
          <w:b/>
          <w:sz w:val="24"/>
          <w:szCs w:val="24"/>
        </w:rPr>
        <w:t xml:space="preserve">Пункт </w:t>
      </w:r>
      <w:r w:rsidR="003D6E55" w:rsidRPr="007A32C0">
        <w:rPr>
          <w:b/>
          <w:sz w:val="24"/>
          <w:szCs w:val="24"/>
        </w:rPr>
        <w:t>1</w:t>
      </w:r>
      <w:r w:rsidR="00056550" w:rsidRPr="007A32C0">
        <w:rPr>
          <w:b/>
          <w:sz w:val="24"/>
          <w:szCs w:val="24"/>
        </w:rPr>
        <w:t xml:space="preserve"> части 1 статьи 31:</w:t>
      </w:r>
      <w:r w:rsidR="00630E1D" w:rsidRPr="007A32C0">
        <w:rPr>
          <w:sz w:val="24"/>
          <w:szCs w:val="24"/>
        </w:rPr>
        <w:t xml:space="preserve"> </w:t>
      </w:r>
      <w:r w:rsidR="00B12BF2" w:rsidRPr="007A32C0">
        <w:rPr>
          <w:sz w:val="24"/>
          <w:szCs w:val="24"/>
        </w:rPr>
        <w:t>выписка из реестра членов саморегулируемой организации по форме, которая утв</w:t>
      </w:r>
      <w:r w:rsidR="00261CD5">
        <w:rPr>
          <w:sz w:val="24"/>
          <w:szCs w:val="24"/>
        </w:rPr>
        <w:t xml:space="preserve">. </w:t>
      </w:r>
      <w:r w:rsidR="00B12BF2" w:rsidRPr="007A32C0">
        <w:rPr>
          <w:sz w:val="24"/>
          <w:szCs w:val="24"/>
        </w:rPr>
        <w:t xml:space="preserve">Приказом Федеральной службы по экологическому, технологическому и атомному надзору от 4 марта 2019 г. № 86 «Об утверждении формы выписки из реестра членов саморегулируемой организации». Срок действия выписки из реестра членов саморегулируемой организации составляет один месяц с даты ее выдачи. </w:t>
      </w:r>
    </w:p>
    <w:p w:rsidR="00B12BF2" w:rsidRPr="007A32C0" w:rsidRDefault="00CE2A3F" w:rsidP="00B12BF2">
      <w:pPr>
        <w:jc w:val="both"/>
        <w:rPr>
          <w:sz w:val="24"/>
          <w:szCs w:val="24"/>
          <w:lang w:eastAsia="ar-SA"/>
        </w:rPr>
      </w:pPr>
      <w:r w:rsidRPr="007A32C0">
        <w:rPr>
          <w:sz w:val="24"/>
          <w:szCs w:val="24"/>
        </w:rPr>
        <w:t xml:space="preserve">     </w:t>
      </w:r>
      <w:r w:rsidR="00B12BF2" w:rsidRPr="007A32C0">
        <w:rPr>
          <w:sz w:val="24"/>
          <w:szCs w:val="24"/>
        </w:rPr>
        <w:t xml:space="preserve">Указанные </w:t>
      </w:r>
      <w:r w:rsidR="00B12BF2" w:rsidRPr="007A32C0">
        <w:rPr>
          <w:sz w:val="24"/>
          <w:szCs w:val="24"/>
          <w:lang w:eastAsia="ar-SA"/>
        </w:rPr>
        <w:t xml:space="preserve">требования не распространяются на участников закупки, перечисленные в ч. 2.1, 2.2. ст. 52 Градостроительного кодекса Российской Федерации. </w:t>
      </w:r>
    </w:p>
    <w:p w:rsidR="007768B8" w:rsidRPr="007A32C0" w:rsidRDefault="002E0128" w:rsidP="00861043">
      <w:pPr>
        <w:jc w:val="both"/>
        <w:rPr>
          <w:sz w:val="24"/>
          <w:szCs w:val="24"/>
        </w:rPr>
      </w:pPr>
      <w:r w:rsidRPr="007A32C0">
        <w:rPr>
          <w:b/>
          <w:bCs/>
          <w:sz w:val="24"/>
          <w:szCs w:val="24"/>
        </w:rPr>
        <w:t xml:space="preserve">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w:t>
      </w:r>
      <w:r w:rsidR="00484EA5" w:rsidRPr="007A32C0">
        <w:rPr>
          <w:b/>
          <w:bCs/>
          <w:sz w:val="24"/>
          <w:szCs w:val="24"/>
        </w:rPr>
        <w:t>З</w:t>
      </w:r>
      <w:r w:rsidRPr="007A32C0">
        <w:rPr>
          <w:b/>
          <w:bCs/>
          <w:sz w:val="24"/>
          <w:szCs w:val="24"/>
        </w:rPr>
        <w:t>аказчиком в соответствии со статьей 14 Закона №</w:t>
      </w:r>
      <w:r w:rsidR="00092A00" w:rsidRPr="007A32C0">
        <w:rPr>
          <w:b/>
          <w:bCs/>
          <w:sz w:val="24"/>
          <w:szCs w:val="24"/>
        </w:rPr>
        <w:t xml:space="preserve"> </w:t>
      </w:r>
      <w:r w:rsidRPr="007A32C0">
        <w:rPr>
          <w:b/>
          <w:bCs/>
          <w:sz w:val="24"/>
          <w:szCs w:val="24"/>
        </w:rPr>
        <w:t>44-ФЗ</w:t>
      </w:r>
      <w:r w:rsidR="00A8486C" w:rsidRPr="007A32C0">
        <w:rPr>
          <w:b/>
          <w:bCs/>
          <w:sz w:val="24"/>
          <w:szCs w:val="24"/>
        </w:rPr>
        <w:t>:</w:t>
      </w:r>
      <w:r w:rsidR="009D2296" w:rsidRPr="007A32C0">
        <w:rPr>
          <w:b/>
          <w:bCs/>
          <w:sz w:val="24"/>
          <w:szCs w:val="24"/>
        </w:rPr>
        <w:t xml:space="preserve"> </w:t>
      </w:r>
      <w:r w:rsidR="00484EA5" w:rsidRPr="007A32C0">
        <w:rPr>
          <w:bCs/>
          <w:sz w:val="24"/>
          <w:szCs w:val="24"/>
        </w:rPr>
        <w:t xml:space="preserve">условия, запреты и ограничения не установлены. </w:t>
      </w:r>
    </w:p>
    <w:p w:rsidR="001120FE" w:rsidRPr="007A32C0" w:rsidRDefault="001120FE" w:rsidP="00861043">
      <w:pPr>
        <w:jc w:val="both"/>
        <w:rPr>
          <w:sz w:val="24"/>
          <w:szCs w:val="24"/>
        </w:rPr>
      </w:pPr>
    </w:p>
    <w:p w:rsidR="001120FE" w:rsidRPr="007A32C0" w:rsidRDefault="001120FE" w:rsidP="00861043">
      <w:pPr>
        <w:jc w:val="both"/>
        <w:rPr>
          <w:sz w:val="24"/>
          <w:szCs w:val="24"/>
        </w:rPr>
      </w:pPr>
    </w:p>
    <w:sectPr w:rsidR="001120FE" w:rsidRPr="007A32C0" w:rsidSect="005E7BBA">
      <w:headerReference w:type="even" r:id="rId29"/>
      <w:pgSz w:w="11906" w:h="16838"/>
      <w:pgMar w:top="567" w:right="566" w:bottom="567"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995" w:rsidRDefault="00E12995" w:rsidP="00153E24">
      <w:r>
        <w:separator/>
      </w:r>
    </w:p>
  </w:endnote>
  <w:endnote w:type="continuationSeparator" w:id="0">
    <w:p w:rsidR="00E12995" w:rsidRDefault="00E12995" w:rsidP="0015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995" w:rsidRDefault="00E12995" w:rsidP="00153E24">
      <w:r>
        <w:separator/>
      </w:r>
    </w:p>
  </w:footnote>
  <w:footnote w:type="continuationSeparator" w:id="0">
    <w:p w:rsidR="00E12995" w:rsidRDefault="00E12995" w:rsidP="00153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4E8" w:rsidRDefault="00102B5C">
    <w:pPr>
      <w:pStyle w:val="a4"/>
      <w:framePr w:wrap="around" w:vAnchor="text" w:hAnchor="margin" w:xAlign="center" w:y="1"/>
      <w:rPr>
        <w:rStyle w:val="a6"/>
      </w:rPr>
    </w:pPr>
    <w:r>
      <w:rPr>
        <w:rStyle w:val="a6"/>
      </w:rPr>
      <w:fldChar w:fldCharType="begin"/>
    </w:r>
    <w:r w:rsidR="003D3F90">
      <w:rPr>
        <w:rStyle w:val="a6"/>
      </w:rPr>
      <w:instrText xml:space="preserve">PAGE  </w:instrText>
    </w:r>
    <w:r>
      <w:rPr>
        <w:rStyle w:val="a6"/>
      </w:rPr>
      <w:fldChar w:fldCharType="end"/>
    </w:r>
  </w:p>
  <w:p w:rsidR="00C554E8" w:rsidRDefault="00E1299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B3611"/>
    <w:multiLevelType w:val="multilevel"/>
    <w:tmpl w:val="8CF2BA10"/>
    <w:lvl w:ilvl="0">
      <w:start w:val="1"/>
      <w:numFmt w:val="decimal"/>
      <w:lvlText w:val="%1."/>
      <w:lvlJc w:val="left"/>
      <w:pPr>
        <w:tabs>
          <w:tab w:val="num" w:pos="0"/>
        </w:tabs>
        <w:ind w:left="360" w:hanging="360"/>
      </w:pPr>
      <w:rPr>
        <w:rFonts w:hint="default"/>
        <w:b/>
        <w:color w:val="auto"/>
      </w:rPr>
    </w:lvl>
    <w:lvl w:ilvl="1">
      <w:start w:val="1"/>
      <w:numFmt w:val="decimal"/>
      <w:lvlText w:val="%1.%2."/>
      <w:lvlJc w:val="left"/>
      <w:pPr>
        <w:tabs>
          <w:tab w:val="num" w:pos="4487"/>
        </w:tabs>
        <w:ind w:left="5819" w:hanging="432"/>
      </w:pPr>
      <w:rPr>
        <w:rFonts w:ascii="Times New Roman" w:hAnsi="Times New Roman" w:cs="Times New Roman" w:hint="default"/>
        <w:b w:val="0"/>
        <w:i w:val="0"/>
        <w:strike w:val="0"/>
        <w:color w:val="auto"/>
        <w:sz w:val="22"/>
        <w:szCs w:val="22"/>
      </w:rPr>
    </w:lvl>
    <w:lvl w:ilvl="2">
      <w:start w:val="1"/>
      <w:numFmt w:val="decimal"/>
      <w:lvlText w:val="%1.%2.%3."/>
      <w:lvlJc w:val="left"/>
      <w:pPr>
        <w:tabs>
          <w:tab w:val="num" w:pos="360"/>
        </w:tabs>
        <w:ind w:left="1584" w:hanging="504"/>
      </w:pPr>
      <w:rPr>
        <w:rFonts w:hint="default"/>
        <w:b w:val="0"/>
        <w:i w:val="0"/>
        <w:color w:val="auto"/>
        <w:sz w:val="22"/>
        <w:szCs w:val="22"/>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5FD0"/>
    <w:rsid w:val="00000878"/>
    <w:rsid w:val="000041FF"/>
    <w:rsid w:val="000071D1"/>
    <w:rsid w:val="000078CA"/>
    <w:rsid w:val="00011B1D"/>
    <w:rsid w:val="0001558C"/>
    <w:rsid w:val="0001590B"/>
    <w:rsid w:val="00021773"/>
    <w:rsid w:val="00025B42"/>
    <w:rsid w:val="00025F31"/>
    <w:rsid w:val="00030408"/>
    <w:rsid w:val="00032F62"/>
    <w:rsid w:val="00033677"/>
    <w:rsid w:val="000406B9"/>
    <w:rsid w:val="00041316"/>
    <w:rsid w:val="000434E1"/>
    <w:rsid w:val="00043731"/>
    <w:rsid w:val="00043D5A"/>
    <w:rsid w:val="00043FBD"/>
    <w:rsid w:val="00044A72"/>
    <w:rsid w:val="00045424"/>
    <w:rsid w:val="00047EC8"/>
    <w:rsid w:val="00051600"/>
    <w:rsid w:val="00052115"/>
    <w:rsid w:val="000526C7"/>
    <w:rsid w:val="00055D9B"/>
    <w:rsid w:val="00056550"/>
    <w:rsid w:val="00057B29"/>
    <w:rsid w:val="000621BA"/>
    <w:rsid w:val="00063940"/>
    <w:rsid w:val="00063A78"/>
    <w:rsid w:val="00066E17"/>
    <w:rsid w:val="000679B8"/>
    <w:rsid w:val="00071603"/>
    <w:rsid w:val="000718E3"/>
    <w:rsid w:val="00072189"/>
    <w:rsid w:val="00072D0C"/>
    <w:rsid w:val="000759D0"/>
    <w:rsid w:val="00075F22"/>
    <w:rsid w:val="00076A52"/>
    <w:rsid w:val="00080CBC"/>
    <w:rsid w:val="0008263C"/>
    <w:rsid w:val="0008351B"/>
    <w:rsid w:val="000846E1"/>
    <w:rsid w:val="00090BBA"/>
    <w:rsid w:val="0009241E"/>
    <w:rsid w:val="00092A00"/>
    <w:rsid w:val="000961FC"/>
    <w:rsid w:val="000A2113"/>
    <w:rsid w:val="000A5802"/>
    <w:rsid w:val="000B4850"/>
    <w:rsid w:val="000C0BDB"/>
    <w:rsid w:val="000C298B"/>
    <w:rsid w:val="000C30BB"/>
    <w:rsid w:val="000C730E"/>
    <w:rsid w:val="000D363F"/>
    <w:rsid w:val="000D6A25"/>
    <w:rsid w:val="000D7687"/>
    <w:rsid w:val="000E595D"/>
    <w:rsid w:val="000E5A79"/>
    <w:rsid w:val="000E5C9A"/>
    <w:rsid w:val="000F2713"/>
    <w:rsid w:val="000F2951"/>
    <w:rsid w:val="000F333D"/>
    <w:rsid w:val="000F6326"/>
    <w:rsid w:val="00102B5C"/>
    <w:rsid w:val="0010618E"/>
    <w:rsid w:val="00106BBE"/>
    <w:rsid w:val="001120FE"/>
    <w:rsid w:val="001123B5"/>
    <w:rsid w:val="00112B3D"/>
    <w:rsid w:val="0011397E"/>
    <w:rsid w:val="001139E6"/>
    <w:rsid w:val="001151D6"/>
    <w:rsid w:val="00115897"/>
    <w:rsid w:val="00117CC9"/>
    <w:rsid w:val="0012107E"/>
    <w:rsid w:val="00133EDB"/>
    <w:rsid w:val="001345EC"/>
    <w:rsid w:val="00135B0B"/>
    <w:rsid w:val="001402D0"/>
    <w:rsid w:val="00142D26"/>
    <w:rsid w:val="00144D61"/>
    <w:rsid w:val="001478BF"/>
    <w:rsid w:val="0015024A"/>
    <w:rsid w:val="00153E24"/>
    <w:rsid w:val="00154895"/>
    <w:rsid w:val="0016318D"/>
    <w:rsid w:val="0016503A"/>
    <w:rsid w:val="00167A1D"/>
    <w:rsid w:val="00170EC2"/>
    <w:rsid w:val="00171442"/>
    <w:rsid w:val="00174806"/>
    <w:rsid w:val="0017619C"/>
    <w:rsid w:val="001844A1"/>
    <w:rsid w:val="001844F7"/>
    <w:rsid w:val="00184D31"/>
    <w:rsid w:val="00192CB7"/>
    <w:rsid w:val="001A4463"/>
    <w:rsid w:val="001A5BBF"/>
    <w:rsid w:val="001B22D9"/>
    <w:rsid w:val="001B2841"/>
    <w:rsid w:val="001B2BA2"/>
    <w:rsid w:val="001B3AED"/>
    <w:rsid w:val="001B4146"/>
    <w:rsid w:val="001B67D1"/>
    <w:rsid w:val="001B6F01"/>
    <w:rsid w:val="001C220C"/>
    <w:rsid w:val="001C433F"/>
    <w:rsid w:val="001C456C"/>
    <w:rsid w:val="001C687E"/>
    <w:rsid w:val="001D0EF4"/>
    <w:rsid w:val="001D10A5"/>
    <w:rsid w:val="001D1375"/>
    <w:rsid w:val="001D1EFE"/>
    <w:rsid w:val="001D3804"/>
    <w:rsid w:val="001D52F8"/>
    <w:rsid w:val="001D5519"/>
    <w:rsid w:val="001D5FBA"/>
    <w:rsid w:val="001D6ABC"/>
    <w:rsid w:val="001E320F"/>
    <w:rsid w:val="001E4DFF"/>
    <w:rsid w:val="001E53F1"/>
    <w:rsid w:val="001E68D1"/>
    <w:rsid w:val="001E6C32"/>
    <w:rsid w:val="001F561D"/>
    <w:rsid w:val="001F6E46"/>
    <w:rsid w:val="00200721"/>
    <w:rsid w:val="00202957"/>
    <w:rsid w:val="00204E90"/>
    <w:rsid w:val="002069F8"/>
    <w:rsid w:val="00207D2B"/>
    <w:rsid w:val="002110CB"/>
    <w:rsid w:val="00216434"/>
    <w:rsid w:val="00221ADF"/>
    <w:rsid w:val="00224391"/>
    <w:rsid w:val="00225231"/>
    <w:rsid w:val="002256EF"/>
    <w:rsid w:val="0023041E"/>
    <w:rsid w:val="002308A2"/>
    <w:rsid w:val="00231F92"/>
    <w:rsid w:val="00233F9D"/>
    <w:rsid w:val="0023567D"/>
    <w:rsid w:val="00241747"/>
    <w:rsid w:val="00241BD4"/>
    <w:rsid w:val="00246BB3"/>
    <w:rsid w:val="00251C01"/>
    <w:rsid w:val="00252665"/>
    <w:rsid w:val="00253048"/>
    <w:rsid w:val="002536E5"/>
    <w:rsid w:val="00253705"/>
    <w:rsid w:val="00254A15"/>
    <w:rsid w:val="002552C6"/>
    <w:rsid w:val="00255E79"/>
    <w:rsid w:val="00257E01"/>
    <w:rsid w:val="00261626"/>
    <w:rsid w:val="00261CD5"/>
    <w:rsid w:val="002646F4"/>
    <w:rsid w:val="00273F29"/>
    <w:rsid w:val="002753D4"/>
    <w:rsid w:val="0027588C"/>
    <w:rsid w:val="002774CF"/>
    <w:rsid w:val="002805B9"/>
    <w:rsid w:val="00282805"/>
    <w:rsid w:val="0029054B"/>
    <w:rsid w:val="00291D27"/>
    <w:rsid w:val="002957C4"/>
    <w:rsid w:val="002959BA"/>
    <w:rsid w:val="00295BD6"/>
    <w:rsid w:val="002A0213"/>
    <w:rsid w:val="002C0BA3"/>
    <w:rsid w:val="002C11EA"/>
    <w:rsid w:val="002C203D"/>
    <w:rsid w:val="002C20C6"/>
    <w:rsid w:val="002D1276"/>
    <w:rsid w:val="002D32B3"/>
    <w:rsid w:val="002D33AB"/>
    <w:rsid w:val="002D37AE"/>
    <w:rsid w:val="002D3EB1"/>
    <w:rsid w:val="002D4B31"/>
    <w:rsid w:val="002E0128"/>
    <w:rsid w:val="002E3033"/>
    <w:rsid w:val="002E66B3"/>
    <w:rsid w:val="002E6DB1"/>
    <w:rsid w:val="002F065D"/>
    <w:rsid w:val="002F177A"/>
    <w:rsid w:val="002F4AF3"/>
    <w:rsid w:val="002F508D"/>
    <w:rsid w:val="00300ACF"/>
    <w:rsid w:val="00302C9C"/>
    <w:rsid w:val="00305824"/>
    <w:rsid w:val="00310111"/>
    <w:rsid w:val="003130DA"/>
    <w:rsid w:val="0031379E"/>
    <w:rsid w:val="003164C0"/>
    <w:rsid w:val="003229B1"/>
    <w:rsid w:val="00326095"/>
    <w:rsid w:val="00331484"/>
    <w:rsid w:val="00332DB2"/>
    <w:rsid w:val="003334D1"/>
    <w:rsid w:val="0033434A"/>
    <w:rsid w:val="0033533D"/>
    <w:rsid w:val="00340A32"/>
    <w:rsid w:val="003415C9"/>
    <w:rsid w:val="003435D6"/>
    <w:rsid w:val="00344487"/>
    <w:rsid w:val="00344992"/>
    <w:rsid w:val="0034702B"/>
    <w:rsid w:val="00347D08"/>
    <w:rsid w:val="0035122C"/>
    <w:rsid w:val="003513B6"/>
    <w:rsid w:val="00351FD0"/>
    <w:rsid w:val="00352D59"/>
    <w:rsid w:val="0035417E"/>
    <w:rsid w:val="003562BD"/>
    <w:rsid w:val="00361141"/>
    <w:rsid w:val="003615F4"/>
    <w:rsid w:val="00361E2E"/>
    <w:rsid w:val="003631F3"/>
    <w:rsid w:val="00363AE0"/>
    <w:rsid w:val="00364168"/>
    <w:rsid w:val="00365C4B"/>
    <w:rsid w:val="00367D69"/>
    <w:rsid w:val="00371A68"/>
    <w:rsid w:val="00372C9A"/>
    <w:rsid w:val="00375EA3"/>
    <w:rsid w:val="00380C7E"/>
    <w:rsid w:val="003834F1"/>
    <w:rsid w:val="00385077"/>
    <w:rsid w:val="0039293A"/>
    <w:rsid w:val="003950A2"/>
    <w:rsid w:val="003A0423"/>
    <w:rsid w:val="003A11AF"/>
    <w:rsid w:val="003A2B6D"/>
    <w:rsid w:val="003A3082"/>
    <w:rsid w:val="003B0BFD"/>
    <w:rsid w:val="003B2144"/>
    <w:rsid w:val="003B265F"/>
    <w:rsid w:val="003B3C33"/>
    <w:rsid w:val="003B52B5"/>
    <w:rsid w:val="003D0CDF"/>
    <w:rsid w:val="003D1020"/>
    <w:rsid w:val="003D3035"/>
    <w:rsid w:val="003D3F90"/>
    <w:rsid w:val="003D5C37"/>
    <w:rsid w:val="003D6E55"/>
    <w:rsid w:val="003E28CB"/>
    <w:rsid w:val="003E5F02"/>
    <w:rsid w:val="003E6794"/>
    <w:rsid w:val="003F2618"/>
    <w:rsid w:val="003F4AED"/>
    <w:rsid w:val="003F59D6"/>
    <w:rsid w:val="003F5C7D"/>
    <w:rsid w:val="003F7AC1"/>
    <w:rsid w:val="00400AEB"/>
    <w:rsid w:val="004010B6"/>
    <w:rsid w:val="00401A0E"/>
    <w:rsid w:val="004070C2"/>
    <w:rsid w:val="00407D76"/>
    <w:rsid w:val="00407F9B"/>
    <w:rsid w:val="00410F46"/>
    <w:rsid w:val="0041251D"/>
    <w:rsid w:val="0041384D"/>
    <w:rsid w:val="004155C1"/>
    <w:rsid w:val="004173EB"/>
    <w:rsid w:val="0041777F"/>
    <w:rsid w:val="0042239C"/>
    <w:rsid w:val="00422AE5"/>
    <w:rsid w:val="0042553C"/>
    <w:rsid w:val="004310E9"/>
    <w:rsid w:val="00437566"/>
    <w:rsid w:val="00444030"/>
    <w:rsid w:val="00460C6B"/>
    <w:rsid w:val="00460CB8"/>
    <w:rsid w:val="00460F20"/>
    <w:rsid w:val="004620C9"/>
    <w:rsid w:val="00465B07"/>
    <w:rsid w:val="0046702A"/>
    <w:rsid w:val="0046726E"/>
    <w:rsid w:val="004712DD"/>
    <w:rsid w:val="00471708"/>
    <w:rsid w:val="0047506B"/>
    <w:rsid w:val="004820FF"/>
    <w:rsid w:val="0048463B"/>
    <w:rsid w:val="00484EA5"/>
    <w:rsid w:val="004864FE"/>
    <w:rsid w:val="00491BF7"/>
    <w:rsid w:val="00492BD3"/>
    <w:rsid w:val="00493433"/>
    <w:rsid w:val="0049467A"/>
    <w:rsid w:val="00495047"/>
    <w:rsid w:val="00495685"/>
    <w:rsid w:val="004A1452"/>
    <w:rsid w:val="004A2A4E"/>
    <w:rsid w:val="004A4B74"/>
    <w:rsid w:val="004A5B45"/>
    <w:rsid w:val="004A5F00"/>
    <w:rsid w:val="004B0D5A"/>
    <w:rsid w:val="004B1591"/>
    <w:rsid w:val="004B259A"/>
    <w:rsid w:val="004B2ED1"/>
    <w:rsid w:val="004B45A3"/>
    <w:rsid w:val="004C2D0D"/>
    <w:rsid w:val="004C2E4B"/>
    <w:rsid w:val="004C3694"/>
    <w:rsid w:val="004C5E51"/>
    <w:rsid w:val="004D56A4"/>
    <w:rsid w:val="004E31D3"/>
    <w:rsid w:val="004F09DA"/>
    <w:rsid w:val="004F1964"/>
    <w:rsid w:val="004F2F4B"/>
    <w:rsid w:val="004F4B39"/>
    <w:rsid w:val="004F59A2"/>
    <w:rsid w:val="004F59DF"/>
    <w:rsid w:val="00500739"/>
    <w:rsid w:val="005033F4"/>
    <w:rsid w:val="00503A46"/>
    <w:rsid w:val="005044F7"/>
    <w:rsid w:val="0050620C"/>
    <w:rsid w:val="00507C73"/>
    <w:rsid w:val="00507F78"/>
    <w:rsid w:val="00510C9F"/>
    <w:rsid w:val="00514F8A"/>
    <w:rsid w:val="00516C6C"/>
    <w:rsid w:val="00521901"/>
    <w:rsid w:val="00524DAF"/>
    <w:rsid w:val="00530EBB"/>
    <w:rsid w:val="00531139"/>
    <w:rsid w:val="00531838"/>
    <w:rsid w:val="00532DA9"/>
    <w:rsid w:val="00533A7A"/>
    <w:rsid w:val="0053514C"/>
    <w:rsid w:val="00540549"/>
    <w:rsid w:val="00541B57"/>
    <w:rsid w:val="00541E46"/>
    <w:rsid w:val="0054330F"/>
    <w:rsid w:val="005455F7"/>
    <w:rsid w:val="00546EA1"/>
    <w:rsid w:val="00547414"/>
    <w:rsid w:val="005504AA"/>
    <w:rsid w:val="005506F7"/>
    <w:rsid w:val="005563DA"/>
    <w:rsid w:val="0055649A"/>
    <w:rsid w:val="0056109E"/>
    <w:rsid w:val="0056158F"/>
    <w:rsid w:val="0056253D"/>
    <w:rsid w:val="005629CC"/>
    <w:rsid w:val="00563706"/>
    <w:rsid w:val="00571DA7"/>
    <w:rsid w:val="005814A3"/>
    <w:rsid w:val="00582815"/>
    <w:rsid w:val="0058535A"/>
    <w:rsid w:val="005877F7"/>
    <w:rsid w:val="00592D26"/>
    <w:rsid w:val="00593EC0"/>
    <w:rsid w:val="00594DDE"/>
    <w:rsid w:val="005A02F4"/>
    <w:rsid w:val="005A3D04"/>
    <w:rsid w:val="005B69B9"/>
    <w:rsid w:val="005C2A56"/>
    <w:rsid w:val="005C3260"/>
    <w:rsid w:val="005C340C"/>
    <w:rsid w:val="005C3564"/>
    <w:rsid w:val="005C498B"/>
    <w:rsid w:val="005C71C4"/>
    <w:rsid w:val="005E0763"/>
    <w:rsid w:val="005E1BCC"/>
    <w:rsid w:val="005E1D2D"/>
    <w:rsid w:val="005E2316"/>
    <w:rsid w:val="005E423E"/>
    <w:rsid w:val="005E7563"/>
    <w:rsid w:val="005E7BBA"/>
    <w:rsid w:val="005F003E"/>
    <w:rsid w:val="005F0457"/>
    <w:rsid w:val="005F16CE"/>
    <w:rsid w:val="005F5294"/>
    <w:rsid w:val="00602017"/>
    <w:rsid w:val="0060233A"/>
    <w:rsid w:val="006052AC"/>
    <w:rsid w:val="00607526"/>
    <w:rsid w:val="00607AC5"/>
    <w:rsid w:val="0061021C"/>
    <w:rsid w:val="0061250D"/>
    <w:rsid w:val="00614E09"/>
    <w:rsid w:val="006168B2"/>
    <w:rsid w:val="00616A82"/>
    <w:rsid w:val="0061708B"/>
    <w:rsid w:val="00617CA5"/>
    <w:rsid w:val="00620891"/>
    <w:rsid w:val="00620DA8"/>
    <w:rsid w:val="00625E97"/>
    <w:rsid w:val="0062600D"/>
    <w:rsid w:val="006266CF"/>
    <w:rsid w:val="0063042C"/>
    <w:rsid w:val="00630A31"/>
    <w:rsid w:val="00630E1D"/>
    <w:rsid w:val="0063236E"/>
    <w:rsid w:val="00633B25"/>
    <w:rsid w:val="00637B73"/>
    <w:rsid w:val="00641BA5"/>
    <w:rsid w:val="00642EDC"/>
    <w:rsid w:val="0065077D"/>
    <w:rsid w:val="00651447"/>
    <w:rsid w:val="006517CC"/>
    <w:rsid w:val="0065537D"/>
    <w:rsid w:val="00661518"/>
    <w:rsid w:val="0066190C"/>
    <w:rsid w:val="0066367F"/>
    <w:rsid w:val="00665E6D"/>
    <w:rsid w:val="00666127"/>
    <w:rsid w:val="00666391"/>
    <w:rsid w:val="00674574"/>
    <w:rsid w:val="00674634"/>
    <w:rsid w:val="00676434"/>
    <w:rsid w:val="006771A6"/>
    <w:rsid w:val="00683AA1"/>
    <w:rsid w:val="00691405"/>
    <w:rsid w:val="00692FF6"/>
    <w:rsid w:val="00695166"/>
    <w:rsid w:val="00695ED3"/>
    <w:rsid w:val="00697E09"/>
    <w:rsid w:val="006A09F6"/>
    <w:rsid w:val="006A19E6"/>
    <w:rsid w:val="006A2D62"/>
    <w:rsid w:val="006A3318"/>
    <w:rsid w:val="006A3930"/>
    <w:rsid w:val="006A6461"/>
    <w:rsid w:val="006A7A6E"/>
    <w:rsid w:val="006B0B08"/>
    <w:rsid w:val="006B148B"/>
    <w:rsid w:val="006C1BC2"/>
    <w:rsid w:val="006C3C47"/>
    <w:rsid w:val="006C4193"/>
    <w:rsid w:val="006C4D54"/>
    <w:rsid w:val="006C5B4C"/>
    <w:rsid w:val="006D2AF6"/>
    <w:rsid w:val="006D3FFC"/>
    <w:rsid w:val="006E08F6"/>
    <w:rsid w:val="006E264A"/>
    <w:rsid w:val="006E5238"/>
    <w:rsid w:val="006E5F55"/>
    <w:rsid w:val="006F171F"/>
    <w:rsid w:val="006F1763"/>
    <w:rsid w:val="006F1AFE"/>
    <w:rsid w:val="006F3010"/>
    <w:rsid w:val="006F4491"/>
    <w:rsid w:val="007107AE"/>
    <w:rsid w:val="00711CE9"/>
    <w:rsid w:val="00712F79"/>
    <w:rsid w:val="00714A71"/>
    <w:rsid w:val="007162D2"/>
    <w:rsid w:val="007162FA"/>
    <w:rsid w:val="0071745A"/>
    <w:rsid w:val="007175B9"/>
    <w:rsid w:val="007200F2"/>
    <w:rsid w:val="00721492"/>
    <w:rsid w:val="00726127"/>
    <w:rsid w:val="007278C9"/>
    <w:rsid w:val="00731CC1"/>
    <w:rsid w:val="007329E3"/>
    <w:rsid w:val="00732D13"/>
    <w:rsid w:val="0073358F"/>
    <w:rsid w:val="007342A2"/>
    <w:rsid w:val="00736F50"/>
    <w:rsid w:val="007424C7"/>
    <w:rsid w:val="00744367"/>
    <w:rsid w:val="00744E9D"/>
    <w:rsid w:val="00752230"/>
    <w:rsid w:val="0075267B"/>
    <w:rsid w:val="00756B91"/>
    <w:rsid w:val="0076284C"/>
    <w:rsid w:val="007647AC"/>
    <w:rsid w:val="00764E33"/>
    <w:rsid w:val="00764FF3"/>
    <w:rsid w:val="007670EE"/>
    <w:rsid w:val="0076777C"/>
    <w:rsid w:val="0077091B"/>
    <w:rsid w:val="00770C12"/>
    <w:rsid w:val="00772D7F"/>
    <w:rsid w:val="0077311B"/>
    <w:rsid w:val="00773CAD"/>
    <w:rsid w:val="00775687"/>
    <w:rsid w:val="00775751"/>
    <w:rsid w:val="00775928"/>
    <w:rsid w:val="007768B8"/>
    <w:rsid w:val="00776B92"/>
    <w:rsid w:val="00777E8B"/>
    <w:rsid w:val="00790F75"/>
    <w:rsid w:val="00796764"/>
    <w:rsid w:val="00796AB4"/>
    <w:rsid w:val="00797704"/>
    <w:rsid w:val="007A01A2"/>
    <w:rsid w:val="007A32C0"/>
    <w:rsid w:val="007A3792"/>
    <w:rsid w:val="007A5AAA"/>
    <w:rsid w:val="007A7136"/>
    <w:rsid w:val="007B0292"/>
    <w:rsid w:val="007B0BDD"/>
    <w:rsid w:val="007B48A2"/>
    <w:rsid w:val="007B4A96"/>
    <w:rsid w:val="007B6396"/>
    <w:rsid w:val="007C0322"/>
    <w:rsid w:val="007C095E"/>
    <w:rsid w:val="007C0F8B"/>
    <w:rsid w:val="007C206C"/>
    <w:rsid w:val="007C20B7"/>
    <w:rsid w:val="007C3993"/>
    <w:rsid w:val="007C57B2"/>
    <w:rsid w:val="007D0B2D"/>
    <w:rsid w:val="007D111A"/>
    <w:rsid w:val="007D596E"/>
    <w:rsid w:val="007D7F3B"/>
    <w:rsid w:val="007E1A59"/>
    <w:rsid w:val="007E3E3E"/>
    <w:rsid w:val="007E51D3"/>
    <w:rsid w:val="007F1B9E"/>
    <w:rsid w:val="007F4267"/>
    <w:rsid w:val="007F4DF0"/>
    <w:rsid w:val="007F54FB"/>
    <w:rsid w:val="007F7B3C"/>
    <w:rsid w:val="008007B6"/>
    <w:rsid w:val="008030B6"/>
    <w:rsid w:val="008036C8"/>
    <w:rsid w:val="00804812"/>
    <w:rsid w:val="00804D2F"/>
    <w:rsid w:val="00805B74"/>
    <w:rsid w:val="0080616A"/>
    <w:rsid w:val="00806B8A"/>
    <w:rsid w:val="00807E8E"/>
    <w:rsid w:val="008107F7"/>
    <w:rsid w:val="00810DF7"/>
    <w:rsid w:val="00810FC5"/>
    <w:rsid w:val="008119B8"/>
    <w:rsid w:val="00812011"/>
    <w:rsid w:val="008157DE"/>
    <w:rsid w:val="00817EB5"/>
    <w:rsid w:val="008219A8"/>
    <w:rsid w:val="00821D06"/>
    <w:rsid w:val="00822110"/>
    <w:rsid w:val="008225BF"/>
    <w:rsid w:val="00831CC2"/>
    <w:rsid w:val="008321BC"/>
    <w:rsid w:val="008352F6"/>
    <w:rsid w:val="00835A33"/>
    <w:rsid w:val="0084023B"/>
    <w:rsid w:val="00842DF2"/>
    <w:rsid w:val="00844ECE"/>
    <w:rsid w:val="008463D7"/>
    <w:rsid w:val="00846F80"/>
    <w:rsid w:val="008556D5"/>
    <w:rsid w:val="00861043"/>
    <w:rsid w:val="008612E4"/>
    <w:rsid w:val="008618DE"/>
    <w:rsid w:val="00862DD0"/>
    <w:rsid w:val="0086485C"/>
    <w:rsid w:val="008730FF"/>
    <w:rsid w:val="0087613F"/>
    <w:rsid w:val="0087777D"/>
    <w:rsid w:val="0088342E"/>
    <w:rsid w:val="00883586"/>
    <w:rsid w:val="008851A3"/>
    <w:rsid w:val="00886BDF"/>
    <w:rsid w:val="00891876"/>
    <w:rsid w:val="008921D4"/>
    <w:rsid w:val="00892CD1"/>
    <w:rsid w:val="008938B1"/>
    <w:rsid w:val="00893F9F"/>
    <w:rsid w:val="00895F14"/>
    <w:rsid w:val="008A0410"/>
    <w:rsid w:val="008A0CC2"/>
    <w:rsid w:val="008A172F"/>
    <w:rsid w:val="008A1EFC"/>
    <w:rsid w:val="008A1F52"/>
    <w:rsid w:val="008A232C"/>
    <w:rsid w:val="008B2D5A"/>
    <w:rsid w:val="008B50C2"/>
    <w:rsid w:val="008B5348"/>
    <w:rsid w:val="008B5B44"/>
    <w:rsid w:val="008B7C94"/>
    <w:rsid w:val="008C39AC"/>
    <w:rsid w:val="008C4820"/>
    <w:rsid w:val="008C5C63"/>
    <w:rsid w:val="008C75DC"/>
    <w:rsid w:val="008D3818"/>
    <w:rsid w:val="008D4D83"/>
    <w:rsid w:val="008D69BC"/>
    <w:rsid w:val="008D6DEF"/>
    <w:rsid w:val="008E055E"/>
    <w:rsid w:val="008E103A"/>
    <w:rsid w:val="008E26B7"/>
    <w:rsid w:val="008E46AF"/>
    <w:rsid w:val="008E4AE4"/>
    <w:rsid w:val="008E68F0"/>
    <w:rsid w:val="008F462E"/>
    <w:rsid w:val="00901770"/>
    <w:rsid w:val="0090791C"/>
    <w:rsid w:val="00911B6C"/>
    <w:rsid w:val="009121B4"/>
    <w:rsid w:val="00912302"/>
    <w:rsid w:val="009153AB"/>
    <w:rsid w:val="00917511"/>
    <w:rsid w:val="00917A8F"/>
    <w:rsid w:val="0092555D"/>
    <w:rsid w:val="009258FA"/>
    <w:rsid w:val="0092739A"/>
    <w:rsid w:val="009358EC"/>
    <w:rsid w:val="00935F62"/>
    <w:rsid w:val="00936680"/>
    <w:rsid w:val="00936F0E"/>
    <w:rsid w:val="009405B9"/>
    <w:rsid w:val="00943F97"/>
    <w:rsid w:val="00954716"/>
    <w:rsid w:val="00960772"/>
    <w:rsid w:val="00962E5A"/>
    <w:rsid w:val="0096358F"/>
    <w:rsid w:val="00966B1D"/>
    <w:rsid w:val="00970667"/>
    <w:rsid w:val="00975DBC"/>
    <w:rsid w:val="0099208F"/>
    <w:rsid w:val="00993531"/>
    <w:rsid w:val="00994A27"/>
    <w:rsid w:val="009965E6"/>
    <w:rsid w:val="009A4450"/>
    <w:rsid w:val="009A46E7"/>
    <w:rsid w:val="009B3066"/>
    <w:rsid w:val="009B4C05"/>
    <w:rsid w:val="009B5921"/>
    <w:rsid w:val="009B6173"/>
    <w:rsid w:val="009C01FB"/>
    <w:rsid w:val="009C117E"/>
    <w:rsid w:val="009C1CB0"/>
    <w:rsid w:val="009C38E2"/>
    <w:rsid w:val="009C7CE5"/>
    <w:rsid w:val="009D2296"/>
    <w:rsid w:val="009D4823"/>
    <w:rsid w:val="009E331E"/>
    <w:rsid w:val="009F4A5F"/>
    <w:rsid w:val="009F5BF8"/>
    <w:rsid w:val="009F66FE"/>
    <w:rsid w:val="00A0595D"/>
    <w:rsid w:val="00A079B3"/>
    <w:rsid w:val="00A13EFC"/>
    <w:rsid w:val="00A14D39"/>
    <w:rsid w:val="00A22C40"/>
    <w:rsid w:val="00A23F61"/>
    <w:rsid w:val="00A25FD0"/>
    <w:rsid w:val="00A305CB"/>
    <w:rsid w:val="00A319E8"/>
    <w:rsid w:val="00A35D10"/>
    <w:rsid w:val="00A3612E"/>
    <w:rsid w:val="00A37638"/>
    <w:rsid w:val="00A5074C"/>
    <w:rsid w:val="00A52720"/>
    <w:rsid w:val="00A60C12"/>
    <w:rsid w:val="00A63BCD"/>
    <w:rsid w:val="00A6499B"/>
    <w:rsid w:val="00A660D1"/>
    <w:rsid w:val="00A676C4"/>
    <w:rsid w:val="00A713E4"/>
    <w:rsid w:val="00A718B2"/>
    <w:rsid w:val="00A72E50"/>
    <w:rsid w:val="00A73E93"/>
    <w:rsid w:val="00A743FF"/>
    <w:rsid w:val="00A764F8"/>
    <w:rsid w:val="00A80443"/>
    <w:rsid w:val="00A8203D"/>
    <w:rsid w:val="00A8486C"/>
    <w:rsid w:val="00A85E29"/>
    <w:rsid w:val="00A91582"/>
    <w:rsid w:val="00A92801"/>
    <w:rsid w:val="00A93959"/>
    <w:rsid w:val="00A9699A"/>
    <w:rsid w:val="00AA01F0"/>
    <w:rsid w:val="00AA2FFB"/>
    <w:rsid w:val="00AA5A74"/>
    <w:rsid w:val="00AA5C1C"/>
    <w:rsid w:val="00AA78C1"/>
    <w:rsid w:val="00AB12EE"/>
    <w:rsid w:val="00AC49CD"/>
    <w:rsid w:val="00AC4DBB"/>
    <w:rsid w:val="00AC619E"/>
    <w:rsid w:val="00AD0481"/>
    <w:rsid w:val="00AD33FA"/>
    <w:rsid w:val="00AD3701"/>
    <w:rsid w:val="00AD3A11"/>
    <w:rsid w:val="00AD3AF7"/>
    <w:rsid w:val="00AD611D"/>
    <w:rsid w:val="00AD6B4B"/>
    <w:rsid w:val="00AD7B73"/>
    <w:rsid w:val="00AE01E1"/>
    <w:rsid w:val="00AE13C0"/>
    <w:rsid w:val="00AE22D0"/>
    <w:rsid w:val="00AE3142"/>
    <w:rsid w:val="00AE37E2"/>
    <w:rsid w:val="00AE38F3"/>
    <w:rsid w:val="00AE4C91"/>
    <w:rsid w:val="00AF2015"/>
    <w:rsid w:val="00AF278E"/>
    <w:rsid w:val="00AF34DA"/>
    <w:rsid w:val="00AF4921"/>
    <w:rsid w:val="00B04645"/>
    <w:rsid w:val="00B12BF2"/>
    <w:rsid w:val="00B14004"/>
    <w:rsid w:val="00B142E3"/>
    <w:rsid w:val="00B20507"/>
    <w:rsid w:val="00B213A6"/>
    <w:rsid w:val="00B24A17"/>
    <w:rsid w:val="00B30075"/>
    <w:rsid w:val="00B3318F"/>
    <w:rsid w:val="00B37CC9"/>
    <w:rsid w:val="00B42113"/>
    <w:rsid w:val="00B426CE"/>
    <w:rsid w:val="00B42C3D"/>
    <w:rsid w:val="00B44781"/>
    <w:rsid w:val="00B4585F"/>
    <w:rsid w:val="00B45E0A"/>
    <w:rsid w:val="00B61230"/>
    <w:rsid w:val="00B70C6D"/>
    <w:rsid w:val="00B7166E"/>
    <w:rsid w:val="00B72B1D"/>
    <w:rsid w:val="00B746A9"/>
    <w:rsid w:val="00B74D4C"/>
    <w:rsid w:val="00B768D8"/>
    <w:rsid w:val="00B779E7"/>
    <w:rsid w:val="00B83B1A"/>
    <w:rsid w:val="00B8663A"/>
    <w:rsid w:val="00B90370"/>
    <w:rsid w:val="00B90D48"/>
    <w:rsid w:val="00B91EC1"/>
    <w:rsid w:val="00B97B3E"/>
    <w:rsid w:val="00BA3087"/>
    <w:rsid w:val="00BA4BF6"/>
    <w:rsid w:val="00BB3D84"/>
    <w:rsid w:val="00BB724B"/>
    <w:rsid w:val="00BB7797"/>
    <w:rsid w:val="00BC337B"/>
    <w:rsid w:val="00BD044F"/>
    <w:rsid w:val="00BD4A0B"/>
    <w:rsid w:val="00BD6020"/>
    <w:rsid w:val="00BD64EE"/>
    <w:rsid w:val="00BE1B45"/>
    <w:rsid w:val="00BE66B1"/>
    <w:rsid w:val="00BF280F"/>
    <w:rsid w:val="00BF4551"/>
    <w:rsid w:val="00BF557B"/>
    <w:rsid w:val="00C01107"/>
    <w:rsid w:val="00C0594B"/>
    <w:rsid w:val="00C149B8"/>
    <w:rsid w:val="00C154A2"/>
    <w:rsid w:val="00C15FE1"/>
    <w:rsid w:val="00C1705A"/>
    <w:rsid w:val="00C175EA"/>
    <w:rsid w:val="00C20B16"/>
    <w:rsid w:val="00C21CEB"/>
    <w:rsid w:val="00C27BB0"/>
    <w:rsid w:val="00C33AA6"/>
    <w:rsid w:val="00C36B58"/>
    <w:rsid w:val="00C4095F"/>
    <w:rsid w:val="00C42430"/>
    <w:rsid w:val="00C43298"/>
    <w:rsid w:val="00C4432B"/>
    <w:rsid w:val="00C47A42"/>
    <w:rsid w:val="00C47E3E"/>
    <w:rsid w:val="00C548FD"/>
    <w:rsid w:val="00C56E14"/>
    <w:rsid w:val="00C6407A"/>
    <w:rsid w:val="00C65B06"/>
    <w:rsid w:val="00C676C2"/>
    <w:rsid w:val="00C706F2"/>
    <w:rsid w:val="00C708C0"/>
    <w:rsid w:val="00C737C6"/>
    <w:rsid w:val="00C76004"/>
    <w:rsid w:val="00C843C5"/>
    <w:rsid w:val="00C92910"/>
    <w:rsid w:val="00C92940"/>
    <w:rsid w:val="00C947E9"/>
    <w:rsid w:val="00C9573C"/>
    <w:rsid w:val="00C966C7"/>
    <w:rsid w:val="00C96AF7"/>
    <w:rsid w:val="00CA2142"/>
    <w:rsid w:val="00CA4D95"/>
    <w:rsid w:val="00CA74ED"/>
    <w:rsid w:val="00CA7E90"/>
    <w:rsid w:val="00CB169F"/>
    <w:rsid w:val="00CB2E81"/>
    <w:rsid w:val="00CB2F9D"/>
    <w:rsid w:val="00CB5C18"/>
    <w:rsid w:val="00CB7941"/>
    <w:rsid w:val="00CC122D"/>
    <w:rsid w:val="00CC16A0"/>
    <w:rsid w:val="00CC4D67"/>
    <w:rsid w:val="00CC6371"/>
    <w:rsid w:val="00CC7682"/>
    <w:rsid w:val="00CD0400"/>
    <w:rsid w:val="00CD1977"/>
    <w:rsid w:val="00CD2249"/>
    <w:rsid w:val="00CD50C9"/>
    <w:rsid w:val="00CE1ED7"/>
    <w:rsid w:val="00CE2817"/>
    <w:rsid w:val="00CE2A3F"/>
    <w:rsid w:val="00CE43BE"/>
    <w:rsid w:val="00CE57F3"/>
    <w:rsid w:val="00CE60B7"/>
    <w:rsid w:val="00CF184D"/>
    <w:rsid w:val="00CF1BDA"/>
    <w:rsid w:val="00CF37E3"/>
    <w:rsid w:val="00CF3E7B"/>
    <w:rsid w:val="00CF538C"/>
    <w:rsid w:val="00CF6E03"/>
    <w:rsid w:val="00CF70EC"/>
    <w:rsid w:val="00CF7BB5"/>
    <w:rsid w:val="00D00687"/>
    <w:rsid w:val="00D010D6"/>
    <w:rsid w:val="00D01170"/>
    <w:rsid w:val="00D02386"/>
    <w:rsid w:val="00D02908"/>
    <w:rsid w:val="00D06E80"/>
    <w:rsid w:val="00D07E11"/>
    <w:rsid w:val="00D14166"/>
    <w:rsid w:val="00D165DF"/>
    <w:rsid w:val="00D17C25"/>
    <w:rsid w:val="00D2120A"/>
    <w:rsid w:val="00D230CD"/>
    <w:rsid w:val="00D252ED"/>
    <w:rsid w:val="00D25FFA"/>
    <w:rsid w:val="00D30809"/>
    <w:rsid w:val="00D32C3B"/>
    <w:rsid w:val="00D33CA0"/>
    <w:rsid w:val="00D34BEC"/>
    <w:rsid w:val="00D35DEA"/>
    <w:rsid w:val="00D36C2B"/>
    <w:rsid w:val="00D36F3C"/>
    <w:rsid w:val="00D403E7"/>
    <w:rsid w:val="00D4143E"/>
    <w:rsid w:val="00D41A49"/>
    <w:rsid w:val="00D43EEF"/>
    <w:rsid w:val="00D45470"/>
    <w:rsid w:val="00D46B8E"/>
    <w:rsid w:val="00D474A4"/>
    <w:rsid w:val="00D55B12"/>
    <w:rsid w:val="00D578C6"/>
    <w:rsid w:val="00D61AF5"/>
    <w:rsid w:val="00D62DD7"/>
    <w:rsid w:val="00D6706B"/>
    <w:rsid w:val="00D74B55"/>
    <w:rsid w:val="00D804B7"/>
    <w:rsid w:val="00D831B4"/>
    <w:rsid w:val="00D87ED6"/>
    <w:rsid w:val="00D93AA3"/>
    <w:rsid w:val="00D948F9"/>
    <w:rsid w:val="00D97D77"/>
    <w:rsid w:val="00DA051B"/>
    <w:rsid w:val="00DA0D98"/>
    <w:rsid w:val="00DA2424"/>
    <w:rsid w:val="00DA476B"/>
    <w:rsid w:val="00DA4AA3"/>
    <w:rsid w:val="00DA5955"/>
    <w:rsid w:val="00DA5CC5"/>
    <w:rsid w:val="00DB349C"/>
    <w:rsid w:val="00DB50FA"/>
    <w:rsid w:val="00DB5EA9"/>
    <w:rsid w:val="00DC24D0"/>
    <w:rsid w:val="00DC26EE"/>
    <w:rsid w:val="00DC3EF1"/>
    <w:rsid w:val="00DC54F3"/>
    <w:rsid w:val="00DD04C0"/>
    <w:rsid w:val="00DD2A31"/>
    <w:rsid w:val="00DD3A8C"/>
    <w:rsid w:val="00DD69FE"/>
    <w:rsid w:val="00DE1300"/>
    <w:rsid w:val="00DE61C4"/>
    <w:rsid w:val="00DF0EFB"/>
    <w:rsid w:val="00DF5C83"/>
    <w:rsid w:val="00E04437"/>
    <w:rsid w:val="00E05F3A"/>
    <w:rsid w:val="00E06C61"/>
    <w:rsid w:val="00E11438"/>
    <w:rsid w:val="00E1230B"/>
    <w:rsid w:val="00E12995"/>
    <w:rsid w:val="00E16CB7"/>
    <w:rsid w:val="00E20F41"/>
    <w:rsid w:val="00E20FC1"/>
    <w:rsid w:val="00E216C8"/>
    <w:rsid w:val="00E21E5D"/>
    <w:rsid w:val="00E222AC"/>
    <w:rsid w:val="00E3181A"/>
    <w:rsid w:val="00E321CE"/>
    <w:rsid w:val="00E44AFD"/>
    <w:rsid w:val="00E44FA8"/>
    <w:rsid w:val="00E503FB"/>
    <w:rsid w:val="00E60EC5"/>
    <w:rsid w:val="00E6451D"/>
    <w:rsid w:val="00E64947"/>
    <w:rsid w:val="00E64BD9"/>
    <w:rsid w:val="00E6575A"/>
    <w:rsid w:val="00E6715F"/>
    <w:rsid w:val="00E67D35"/>
    <w:rsid w:val="00E714D6"/>
    <w:rsid w:val="00E716D9"/>
    <w:rsid w:val="00E71743"/>
    <w:rsid w:val="00E71CC1"/>
    <w:rsid w:val="00E75CFB"/>
    <w:rsid w:val="00E76D0E"/>
    <w:rsid w:val="00E76DEB"/>
    <w:rsid w:val="00E844C9"/>
    <w:rsid w:val="00E85A93"/>
    <w:rsid w:val="00E871CA"/>
    <w:rsid w:val="00E87FA8"/>
    <w:rsid w:val="00E9576A"/>
    <w:rsid w:val="00E976FA"/>
    <w:rsid w:val="00EA42CE"/>
    <w:rsid w:val="00EA4608"/>
    <w:rsid w:val="00EB4301"/>
    <w:rsid w:val="00EB7F9A"/>
    <w:rsid w:val="00EC0857"/>
    <w:rsid w:val="00EC3235"/>
    <w:rsid w:val="00EC354D"/>
    <w:rsid w:val="00EC4888"/>
    <w:rsid w:val="00EC585A"/>
    <w:rsid w:val="00EC5FC0"/>
    <w:rsid w:val="00EC792C"/>
    <w:rsid w:val="00EC7CDB"/>
    <w:rsid w:val="00EC7DEA"/>
    <w:rsid w:val="00ED1EC5"/>
    <w:rsid w:val="00ED566D"/>
    <w:rsid w:val="00ED622C"/>
    <w:rsid w:val="00ED6920"/>
    <w:rsid w:val="00ED787D"/>
    <w:rsid w:val="00EE2BF3"/>
    <w:rsid w:val="00EE6B2E"/>
    <w:rsid w:val="00EF3012"/>
    <w:rsid w:val="00EF549D"/>
    <w:rsid w:val="00EF76CE"/>
    <w:rsid w:val="00EF7AE0"/>
    <w:rsid w:val="00F00470"/>
    <w:rsid w:val="00F0192B"/>
    <w:rsid w:val="00F01EF8"/>
    <w:rsid w:val="00F0287F"/>
    <w:rsid w:val="00F0695C"/>
    <w:rsid w:val="00F1076C"/>
    <w:rsid w:val="00F16A35"/>
    <w:rsid w:val="00F16F4A"/>
    <w:rsid w:val="00F256CC"/>
    <w:rsid w:val="00F27496"/>
    <w:rsid w:val="00F324EE"/>
    <w:rsid w:val="00F34B10"/>
    <w:rsid w:val="00F34BB3"/>
    <w:rsid w:val="00F417E2"/>
    <w:rsid w:val="00F450F0"/>
    <w:rsid w:val="00F45DA9"/>
    <w:rsid w:val="00F460B9"/>
    <w:rsid w:val="00F51E3D"/>
    <w:rsid w:val="00F56B9E"/>
    <w:rsid w:val="00F60EF3"/>
    <w:rsid w:val="00F62515"/>
    <w:rsid w:val="00F62B51"/>
    <w:rsid w:val="00F63DB9"/>
    <w:rsid w:val="00F65CDC"/>
    <w:rsid w:val="00F71589"/>
    <w:rsid w:val="00F7162C"/>
    <w:rsid w:val="00F738DC"/>
    <w:rsid w:val="00F74550"/>
    <w:rsid w:val="00F75849"/>
    <w:rsid w:val="00F81922"/>
    <w:rsid w:val="00F820A0"/>
    <w:rsid w:val="00F82CE7"/>
    <w:rsid w:val="00F8417C"/>
    <w:rsid w:val="00F875DC"/>
    <w:rsid w:val="00F91C1F"/>
    <w:rsid w:val="00F96885"/>
    <w:rsid w:val="00F96EE2"/>
    <w:rsid w:val="00FA3E99"/>
    <w:rsid w:val="00FA5EE6"/>
    <w:rsid w:val="00FA7C32"/>
    <w:rsid w:val="00FB1749"/>
    <w:rsid w:val="00FB2DF8"/>
    <w:rsid w:val="00FB32B4"/>
    <w:rsid w:val="00FC06C5"/>
    <w:rsid w:val="00FC0781"/>
    <w:rsid w:val="00FC3F43"/>
    <w:rsid w:val="00FC4A7F"/>
    <w:rsid w:val="00FD0AD3"/>
    <w:rsid w:val="00FD37D3"/>
    <w:rsid w:val="00FD76B1"/>
    <w:rsid w:val="00FE0AA8"/>
    <w:rsid w:val="00FE0CF6"/>
    <w:rsid w:val="00FE458B"/>
    <w:rsid w:val="00FE5B1D"/>
    <w:rsid w:val="00FE67E4"/>
    <w:rsid w:val="00FE78D2"/>
    <w:rsid w:val="00FF7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F4F34-5B58-4653-85E5-26011CD5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FD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25FD0"/>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A25FD0"/>
    <w:pPr>
      <w:keepNext/>
      <w:tabs>
        <w:tab w:val="left" w:pos="6521"/>
      </w:tabs>
      <w:jc w:val="both"/>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5FD0"/>
    <w:rPr>
      <w:rFonts w:ascii="Arial" w:eastAsia="Times New Roman" w:hAnsi="Arial" w:cs="Arial"/>
      <w:b/>
      <w:bCs/>
      <w:kern w:val="32"/>
      <w:sz w:val="32"/>
      <w:szCs w:val="32"/>
      <w:lang w:eastAsia="ru-RU"/>
    </w:rPr>
  </w:style>
  <w:style w:type="character" w:customStyle="1" w:styleId="30">
    <w:name w:val="Заголовок 3 Знак"/>
    <w:basedOn w:val="a0"/>
    <w:link w:val="3"/>
    <w:rsid w:val="00A25FD0"/>
    <w:rPr>
      <w:rFonts w:ascii="Times New Roman" w:eastAsia="Times New Roman" w:hAnsi="Times New Roman" w:cs="Times New Roman"/>
      <w:b/>
      <w:bCs/>
      <w:sz w:val="24"/>
      <w:szCs w:val="20"/>
      <w:lang w:eastAsia="ru-RU"/>
    </w:rPr>
  </w:style>
  <w:style w:type="character" w:styleId="a3">
    <w:name w:val="Hyperlink"/>
    <w:basedOn w:val="a0"/>
    <w:rsid w:val="00A25FD0"/>
    <w:rPr>
      <w:color w:val="0000FF"/>
      <w:u w:val="single"/>
    </w:rPr>
  </w:style>
  <w:style w:type="paragraph" w:styleId="a4">
    <w:name w:val="header"/>
    <w:basedOn w:val="a"/>
    <w:link w:val="a5"/>
    <w:rsid w:val="00A25FD0"/>
    <w:pPr>
      <w:tabs>
        <w:tab w:val="center" w:pos="4677"/>
        <w:tab w:val="right" w:pos="9355"/>
      </w:tabs>
    </w:pPr>
  </w:style>
  <w:style w:type="character" w:customStyle="1" w:styleId="a5">
    <w:name w:val="Верхний колонтитул Знак"/>
    <w:basedOn w:val="a0"/>
    <w:link w:val="a4"/>
    <w:rsid w:val="00A25FD0"/>
    <w:rPr>
      <w:rFonts w:ascii="Times New Roman" w:eastAsia="Times New Roman" w:hAnsi="Times New Roman" w:cs="Times New Roman"/>
      <w:sz w:val="20"/>
      <w:szCs w:val="20"/>
      <w:lang w:eastAsia="ru-RU"/>
    </w:rPr>
  </w:style>
  <w:style w:type="character" w:styleId="a6">
    <w:name w:val="page number"/>
    <w:basedOn w:val="a0"/>
    <w:rsid w:val="00A25FD0"/>
  </w:style>
  <w:style w:type="paragraph" w:customStyle="1" w:styleId="ConsCell">
    <w:name w:val="ConsCell"/>
    <w:rsid w:val="00A25FD0"/>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A25FD0"/>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customStyle="1" w:styleId="ConsPlusNormal">
    <w:name w:val="ConsPlusNormal"/>
    <w:rsid w:val="003E28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er"/>
    <w:basedOn w:val="a"/>
    <w:link w:val="a8"/>
    <w:uiPriority w:val="99"/>
    <w:unhideWhenUsed/>
    <w:rsid w:val="0041777F"/>
    <w:pPr>
      <w:tabs>
        <w:tab w:val="center" w:pos="4677"/>
        <w:tab w:val="right" w:pos="9355"/>
      </w:tabs>
    </w:pPr>
  </w:style>
  <w:style w:type="character" w:customStyle="1" w:styleId="a8">
    <w:name w:val="Нижний колонтитул Знак"/>
    <w:basedOn w:val="a0"/>
    <w:link w:val="a7"/>
    <w:uiPriority w:val="99"/>
    <w:rsid w:val="0041777F"/>
    <w:rPr>
      <w:rFonts w:ascii="Times New Roman" w:eastAsia="Times New Roman" w:hAnsi="Times New Roman" w:cs="Times New Roman"/>
      <w:sz w:val="20"/>
      <w:szCs w:val="20"/>
      <w:lang w:eastAsia="ru-RU"/>
    </w:rPr>
  </w:style>
  <w:style w:type="paragraph" w:customStyle="1" w:styleId="11">
    <w:name w:val="Название1"/>
    <w:basedOn w:val="a"/>
    <w:uiPriority w:val="99"/>
    <w:rsid w:val="003E5F02"/>
    <w:pPr>
      <w:suppressLineNumbers/>
      <w:suppressAutoHyphens/>
      <w:spacing w:before="120" w:after="120" w:line="276" w:lineRule="auto"/>
    </w:pPr>
    <w:rPr>
      <w:rFonts w:ascii="Calibri" w:hAnsi="Calibri" w:cs="Tahoma"/>
      <w:i/>
      <w:iCs/>
      <w:sz w:val="24"/>
      <w:szCs w:val="24"/>
      <w:lang w:eastAsia="ar-SA"/>
    </w:rPr>
  </w:style>
  <w:style w:type="paragraph" w:styleId="a9">
    <w:name w:val="Balloon Text"/>
    <w:basedOn w:val="a"/>
    <w:link w:val="aa"/>
    <w:uiPriority w:val="99"/>
    <w:semiHidden/>
    <w:unhideWhenUsed/>
    <w:rsid w:val="00224391"/>
    <w:rPr>
      <w:rFonts w:ascii="Tahoma" w:hAnsi="Tahoma" w:cs="Tahoma"/>
      <w:sz w:val="16"/>
      <w:szCs w:val="16"/>
    </w:rPr>
  </w:style>
  <w:style w:type="character" w:customStyle="1" w:styleId="aa">
    <w:name w:val="Текст выноски Знак"/>
    <w:basedOn w:val="a0"/>
    <w:link w:val="a9"/>
    <w:uiPriority w:val="99"/>
    <w:semiHidden/>
    <w:rsid w:val="00224391"/>
    <w:rPr>
      <w:rFonts w:ascii="Tahoma" w:eastAsia="Times New Roman" w:hAnsi="Tahoma" w:cs="Tahoma"/>
      <w:sz w:val="16"/>
      <w:szCs w:val="16"/>
      <w:lang w:eastAsia="ru-RU"/>
    </w:rPr>
  </w:style>
  <w:style w:type="paragraph" w:styleId="ab">
    <w:name w:val="Normal (Web)"/>
    <w:aliases w:val="Обычный (Web)"/>
    <w:basedOn w:val="a"/>
    <w:qFormat/>
    <w:rsid w:val="003F7AC1"/>
    <w:pPr>
      <w:suppressAutoHyphens/>
      <w:spacing w:before="280" w:after="280"/>
    </w:pPr>
    <w:rPr>
      <w:sz w:val="24"/>
      <w:szCs w:val="24"/>
      <w:lang w:eastAsia="ar-SA"/>
    </w:rPr>
  </w:style>
  <w:style w:type="paragraph" w:styleId="ac">
    <w:name w:val="Body Text"/>
    <w:basedOn w:val="a"/>
    <w:link w:val="ad"/>
    <w:uiPriority w:val="99"/>
    <w:unhideWhenUsed/>
    <w:rsid w:val="00CE43BE"/>
    <w:pPr>
      <w:spacing w:after="120"/>
    </w:pPr>
  </w:style>
  <w:style w:type="character" w:customStyle="1" w:styleId="ad">
    <w:name w:val="Основной текст Знак"/>
    <w:basedOn w:val="a0"/>
    <w:link w:val="ac"/>
    <w:uiPriority w:val="99"/>
    <w:rsid w:val="00CE43BE"/>
    <w:rPr>
      <w:rFonts w:ascii="Times New Roman" w:eastAsia="Times New Roman" w:hAnsi="Times New Roman" w:cs="Times New Roman"/>
      <w:sz w:val="20"/>
      <w:szCs w:val="20"/>
      <w:lang w:eastAsia="ru-RU"/>
    </w:rPr>
  </w:style>
  <w:style w:type="character" w:customStyle="1" w:styleId="blk">
    <w:name w:val="blk"/>
    <w:basedOn w:val="a0"/>
    <w:rsid w:val="00CE43BE"/>
  </w:style>
  <w:style w:type="table" w:styleId="ae">
    <w:name w:val="Table Grid"/>
    <w:basedOn w:val="a1"/>
    <w:uiPriority w:val="59"/>
    <w:rsid w:val="00F10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sid w:val="00CF3E7B"/>
    <w:rPr>
      <w:i/>
      <w:iCs/>
    </w:rPr>
  </w:style>
  <w:style w:type="character" w:styleId="af0">
    <w:name w:val="Strong"/>
    <w:basedOn w:val="a0"/>
    <w:uiPriority w:val="22"/>
    <w:qFormat/>
    <w:rsid w:val="00AD3A11"/>
    <w:rPr>
      <w:b/>
      <w:bCs/>
    </w:rPr>
  </w:style>
  <w:style w:type="paragraph" w:styleId="HTML">
    <w:name w:val="HTML Preformatted"/>
    <w:basedOn w:val="a"/>
    <w:link w:val="HTML0"/>
    <w:uiPriority w:val="99"/>
    <w:unhideWhenUsed/>
    <w:rsid w:val="0040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4070C2"/>
    <w:rPr>
      <w:rFonts w:ascii="Courier New" w:eastAsia="Times New Roman" w:hAnsi="Courier New" w:cs="Courier New"/>
      <w:sz w:val="20"/>
      <w:szCs w:val="20"/>
      <w:lang w:eastAsia="ru-RU"/>
    </w:rPr>
  </w:style>
  <w:style w:type="character" w:customStyle="1" w:styleId="highlightsearch">
    <w:name w:val="highlightsearch"/>
    <w:basedOn w:val="a0"/>
    <w:rsid w:val="004F09DA"/>
  </w:style>
  <w:style w:type="paragraph" w:styleId="af1">
    <w:name w:val="List Paragraph"/>
    <w:basedOn w:val="a"/>
    <w:uiPriority w:val="34"/>
    <w:qFormat/>
    <w:rsid w:val="00695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1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zakaz_sort@mail.ru" TargetMode="External"/><Relationship Id="rId13" Type="http://schemas.openxmlformats.org/officeDocument/2006/relationships/hyperlink" Target="https://mobileonline.garant.ru/" TargetMode="External"/><Relationship Id="rId18" Type="http://schemas.openxmlformats.org/officeDocument/2006/relationships/hyperlink" Target="https://mobileonline.garant.ru/" TargetMode="External"/><Relationship Id="rId26" Type="http://schemas.openxmlformats.org/officeDocument/2006/relationships/hyperlink" Target="consultantplus://offline/ref=F21540E2E71307640F4AD77A9BAD55860D811C56CE8C2A662CBC59F1189AA3DC7445A2FF5Fy4y8K" TargetMode="External"/><Relationship Id="rId3" Type="http://schemas.openxmlformats.org/officeDocument/2006/relationships/styles" Target="styles.xml"/><Relationship Id="rId21" Type="http://schemas.openxmlformats.org/officeDocument/2006/relationships/hyperlink" Target="https://mobileonline.garant.ru/" TargetMode="External"/><Relationship Id="rId7" Type="http://schemas.openxmlformats.org/officeDocument/2006/relationships/endnotes" Target="endnotes.xml"/><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25"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s://mobileonline.garant.ru/" TargetMode="External"/><Relationship Id="rId20" Type="http://schemas.openxmlformats.org/officeDocument/2006/relationships/hyperlink" Target="https://mobileonline.garant.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s://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F21540E2E71307640F4AD77A9BAD55860D801754C18D2A662CBC59F1189AA3DC7445A2FB5F4Ay4y2K" TargetMode="External"/><Relationship Id="rId10" Type="http://schemas.openxmlformats.org/officeDocument/2006/relationships/hyperlink" Target="http://mobileonline.garant.ru/" TargetMode="External"/><Relationship Id="rId19" Type="http://schemas.openxmlformats.org/officeDocument/2006/relationships/hyperlink" Target="https://mobileonline.gar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unzakaz_sort@mail.ru" TargetMode="External"/><Relationship Id="rId14" Type="http://schemas.openxmlformats.org/officeDocument/2006/relationships/hyperlink" Target="https://mobileonline.garant.ru/" TargetMode="External"/><Relationship Id="rId22" Type="http://schemas.openxmlformats.org/officeDocument/2006/relationships/hyperlink" Target="https://mobileonline.garant.ru/" TargetMode="External"/><Relationship Id="rId27" Type="http://schemas.openxmlformats.org/officeDocument/2006/relationships/hyperlink" Target="consultantplus://offline/ref=F21540E2E71307640F4AD77A9BAD55860D801754C18D2A662CBC59F1189AA3DC7445A2FB5F48y4y5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B4127-B222-4C8E-BAF7-148757762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8</Pages>
  <Words>5057</Words>
  <Characters>28825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Первый</dc:creator>
  <cp:keywords/>
  <dc:description/>
  <cp:lastModifiedBy>WORKST226</cp:lastModifiedBy>
  <cp:revision>954</cp:revision>
  <cp:lastPrinted>2020-09-07T17:56:00Z</cp:lastPrinted>
  <dcterms:created xsi:type="dcterms:W3CDTF">2014-02-11T16:16:00Z</dcterms:created>
  <dcterms:modified xsi:type="dcterms:W3CDTF">2020-09-07T18:14:00Z</dcterms:modified>
</cp:coreProperties>
</file>