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69" w:rsidRPr="009E52D1" w:rsidRDefault="00CA3069" w:rsidP="002F5C55">
      <w:pPr>
        <w:shd w:val="clear" w:color="auto" w:fill="FFFFFF"/>
        <w:spacing w:after="60" w:line="240" w:lineRule="auto"/>
        <w:ind w:firstLine="708"/>
        <w:jc w:val="both"/>
        <w:outlineLvl w:val="1"/>
        <w:rPr>
          <w:rFonts w:ascii="Times New Roman" w:eastAsia="Times New Roman" w:hAnsi="Times New Roman" w:cs="Times New Roman"/>
          <w:sz w:val="28"/>
          <w:szCs w:val="28"/>
        </w:rPr>
      </w:pPr>
      <w:bookmarkStart w:id="0" w:name="_GoBack"/>
      <w:r w:rsidRPr="00C37A4B">
        <w:rPr>
          <w:rFonts w:ascii="Times New Roman" w:eastAsia="Times New Roman" w:hAnsi="Times New Roman" w:cs="Times New Roman"/>
          <w:b/>
          <w:sz w:val="28"/>
          <w:szCs w:val="28"/>
        </w:rPr>
        <w:t>Исполнени</w:t>
      </w:r>
      <w:r w:rsidRPr="00C37A4B">
        <w:rPr>
          <w:rFonts w:ascii="Times New Roman" w:hAnsi="Times New Roman" w:cs="Times New Roman"/>
          <w:b/>
          <w:sz w:val="28"/>
          <w:szCs w:val="28"/>
        </w:rPr>
        <w:t>е</w:t>
      </w:r>
      <w:r w:rsidRPr="00C37A4B">
        <w:rPr>
          <w:rFonts w:ascii="Times New Roman" w:eastAsia="Times New Roman" w:hAnsi="Times New Roman" w:cs="Times New Roman"/>
          <w:b/>
          <w:sz w:val="28"/>
          <w:szCs w:val="28"/>
        </w:rPr>
        <w:t xml:space="preserve"> </w:t>
      </w:r>
      <w:r w:rsidRPr="00747907">
        <w:rPr>
          <w:rFonts w:ascii="Times New Roman" w:eastAsia="Times New Roman" w:hAnsi="Times New Roman" w:cs="Times New Roman"/>
          <w:b/>
          <w:sz w:val="28"/>
          <w:szCs w:val="28"/>
        </w:rPr>
        <w:t xml:space="preserve">Указа Президента </w:t>
      </w:r>
      <w:r w:rsidRPr="00747907">
        <w:rPr>
          <w:rFonts w:ascii="Times New Roman" w:eastAsia="Times New Roman" w:hAnsi="Times New Roman" w:cs="Times New Roman"/>
          <w:b/>
          <w:kern w:val="36"/>
          <w:sz w:val="28"/>
          <w:szCs w:val="28"/>
        </w:rPr>
        <w:t xml:space="preserve">Российской Федерации от 7 мая 2012 года № 596 </w:t>
      </w:r>
      <w:r w:rsidRPr="00747907">
        <w:rPr>
          <w:rFonts w:ascii="Times New Roman" w:eastAsia="Times New Roman" w:hAnsi="Times New Roman" w:cs="Times New Roman"/>
          <w:b/>
          <w:sz w:val="28"/>
          <w:szCs w:val="28"/>
        </w:rPr>
        <w:t>"О долгосрочной государственной экономической политике"</w:t>
      </w:r>
      <w:r w:rsidR="00F57CC4">
        <w:rPr>
          <w:rFonts w:ascii="Times New Roman" w:eastAsia="Times New Roman" w:hAnsi="Times New Roman" w:cs="Times New Roman"/>
          <w:b/>
          <w:sz w:val="28"/>
          <w:szCs w:val="28"/>
        </w:rPr>
        <w:t xml:space="preserve"> </w:t>
      </w:r>
      <w:r w:rsidR="00124009">
        <w:rPr>
          <w:rFonts w:ascii="Times New Roman" w:eastAsia="Times New Roman" w:hAnsi="Times New Roman" w:cs="Times New Roman"/>
          <w:b/>
          <w:sz w:val="28"/>
          <w:szCs w:val="28"/>
        </w:rPr>
        <w:t xml:space="preserve">по </w:t>
      </w:r>
      <w:r w:rsidR="00124009" w:rsidRPr="009E52D1">
        <w:rPr>
          <w:rFonts w:ascii="Times New Roman" w:eastAsia="Times New Roman" w:hAnsi="Times New Roman" w:cs="Times New Roman"/>
          <w:b/>
          <w:sz w:val="28"/>
          <w:szCs w:val="28"/>
        </w:rPr>
        <w:t>состоянию на 1</w:t>
      </w:r>
      <w:r w:rsidR="00392170" w:rsidRPr="009E52D1">
        <w:rPr>
          <w:rFonts w:ascii="Times New Roman" w:eastAsia="Times New Roman" w:hAnsi="Times New Roman" w:cs="Times New Roman"/>
          <w:b/>
          <w:sz w:val="28"/>
          <w:szCs w:val="28"/>
        </w:rPr>
        <w:t xml:space="preserve"> </w:t>
      </w:r>
      <w:r w:rsidR="0074254D" w:rsidRPr="009E52D1">
        <w:rPr>
          <w:rFonts w:ascii="Times New Roman" w:eastAsia="Times New Roman" w:hAnsi="Times New Roman" w:cs="Times New Roman"/>
          <w:b/>
          <w:sz w:val="28"/>
          <w:szCs w:val="28"/>
        </w:rPr>
        <w:t>сентября</w:t>
      </w:r>
      <w:r w:rsidR="00124009" w:rsidRPr="009E52D1">
        <w:rPr>
          <w:rFonts w:ascii="Times New Roman" w:eastAsia="Times New Roman" w:hAnsi="Times New Roman" w:cs="Times New Roman"/>
          <w:b/>
          <w:sz w:val="28"/>
          <w:szCs w:val="28"/>
        </w:rPr>
        <w:t xml:space="preserve"> 201</w:t>
      </w:r>
      <w:r w:rsidR="00392170" w:rsidRPr="009E52D1">
        <w:rPr>
          <w:rFonts w:ascii="Times New Roman" w:eastAsia="Times New Roman" w:hAnsi="Times New Roman" w:cs="Times New Roman"/>
          <w:b/>
          <w:sz w:val="28"/>
          <w:szCs w:val="28"/>
        </w:rPr>
        <w:t>5</w:t>
      </w:r>
      <w:r w:rsidR="00124009" w:rsidRPr="009E52D1">
        <w:rPr>
          <w:rFonts w:ascii="Times New Roman" w:eastAsia="Times New Roman" w:hAnsi="Times New Roman" w:cs="Times New Roman"/>
          <w:b/>
          <w:sz w:val="28"/>
          <w:szCs w:val="28"/>
        </w:rPr>
        <w:t xml:space="preserve"> года.</w:t>
      </w:r>
    </w:p>
    <w:p w:rsidR="00D96F90" w:rsidRPr="00D96F90" w:rsidRDefault="00392170" w:rsidP="00F57CC4">
      <w:pPr>
        <w:spacing w:line="240" w:lineRule="auto"/>
        <w:ind w:firstLine="567"/>
        <w:jc w:val="both"/>
        <w:rPr>
          <w:rFonts w:ascii="Times New Roman" w:hAnsi="Times New Roman" w:cs="Times New Roman"/>
          <w:sz w:val="28"/>
          <w:szCs w:val="28"/>
        </w:rPr>
      </w:pPr>
      <w:r w:rsidRPr="00D96F90">
        <w:rPr>
          <w:rFonts w:ascii="Times New Roman" w:hAnsi="Times New Roman" w:cs="Times New Roman"/>
          <w:sz w:val="28"/>
          <w:szCs w:val="28"/>
        </w:rPr>
        <w:t>1.</w:t>
      </w:r>
      <w:r w:rsidRPr="00D96F90">
        <w:rPr>
          <w:rFonts w:ascii="Times New Roman" w:hAnsi="Times New Roman" w:cs="Times New Roman"/>
        </w:rPr>
        <w:t xml:space="preserve"> </w:t>
      </w:r>
      <w:proofErr w:type="gramStart"/>
      <w:r w:rsidRPr="00D96F90">
        <w:rPr>
          <w:rFonts w:ascii="Times New Roman" w:hAnsi="Times New Roman" w:cs="Times New Roman"/>
          <w:sz w:val="28"/>
          <w:szCs w:val="28"/>
        </w:rPr>
        <w:t xml:space="preserve">В </w:t>
      </w:r>
      <w:r w:rsidR="0074254D" w:rsidRPr="00D96F90">
        <w:rPr>
          <w:rFonts w:ascii="Times New Roman" w:hAnsi="Times New Roman" w:cs="Times New Roman"/>
          <w:sz w:val="28"/>
          <w:szCs w:val="28"/>
        </w:rPr>
        <w:t xml:space="preserve">прошедшем периоде </w:t>
      </w:r>
      <w:r w:rsidRPr="00D96F90">
        <w:rPr>
          <w:rFonts w:ascii="Times New Roman" w:hAnsi="Times New Roman" w:cs="Times New Roman"/>
          <w:sz w:val="28"/>
          <w:szCs w:val="28"/>
        </w:rPr>
        <w:t xml:space="preserve">2015 года на территории Сортавальского муниципального </w:t>
      </w:r>
      <w:r w:rsidR="00D96F90" w:rsidRPr="00D96F90">
        <w:rPr>
          <w:rFonts w:ascii="Times New Roman" w:hAnsi="Times New Roman" w:cs="Times New Roman"/>
          <w:sz w:val="28"/>
          <w:szCs w:val="28"/>
        </w:rPr>
        <w:t>созданы 125 новых рабочих мест.</w:t>
      </w:r>
      <w:proofErr w:type="gramEnd"/>
      <w:r w:rsidR="00D96F90" w:rsidRPr="00D96F90">
        <w:rPr>
          <w:rFonts w:ascii="Times New Roman" w:hAnsi="Times New Roman" w:cs="Times New Roman"/>
          <w:sz w:val="28"/>
          <w:szCs w:val="28"/>
        </w:rPr>
        <w:t xml:space="preserve"> Из них,</w:t>
      </w:r>
      <w:r w:rsidR="00E14AE4">
        <w:rPr>
          <w:rFonts w:ascii="Times New Roman" w:hAnsi="Times New Roman" w:cs="Times New Roman"/>
          <w:sz w:val="28"/>
          <w:szCs w:val="28"/>
        </w:rPr>
        <w:t xml:space="preserve"> </w:t>
      </w:r>
      <w:r w:rsidR="00D96F90" w:rsidRPr="00D96F90">
        <w:rPr>
          <w:rFonts w:ascii="Times New Roman" w:hAnsi="Times New Roman" w:cs="Times New Roman"/>
          <w:sz w:val="28"/>
          <w:szCs w:val="28"/>
        </w:rPr>
        <w:t>в  соответствии с планом создания новых рабочих мест, созданы 40 мест</w:t>
      </w:r>
      <w:r w:rsidR="00D96F90">
        <w:rPr>
          <w:rFonts w:ascii="Times New Roman" w:hAnsi="Times New Roman" w:cs="Times New Roman"/>
          <w:sz w:val="28"/>
          <w:szCs w:val="28"/>
        </w:rPr>
        <w:t>.</w:t>
      </w:r>
      <w:r w:rsidR="00D96F90" w:rsidRPr="00D96F90">
        <w:rPr>
          <w:rFonts w:ascii="Times New Roman" w:hAnsi="Times New Roman" w:cs="Times New Roman"/>
          <w:sz w:val="28"/>
          <w:szCs w:val="28"/>
        </w:rPr>
        <w:t xml:space="preserve"> Дополнительно к Плану созданы  85 новых  рабочих мест работодателями в сфере розничной торговли, общественного питания.</w:t>
      </w:r>
    </w:p>
    <w:bookmarkEnd w:id="0"/>
    <w:p w:rsidR="00C501CC" w:rsidRDefault="00C501CC" w:rsidP="002F5C55">
      <w:pPr>
        <w:pStyle w:val="2"/>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C501CC">
        <w:rPr>
          <w:rFonts w:ascii="Times New Roman" w:hAnsi="Times New Roman" w:cs="Times New Roman"/>
          <w:sz w:val="28"/>
          <w:szCs w:val="28"/>
        </w:rPr>
        <w:t xml:space="preserve"> </w:t>
      </w:r>
      <w:r>
        <w:rPr>
          <w:rFonts w:ascii="Times New Roman" w:hAnsi="Times New Roman" w:cs="Times New Roman"/>
          <w:sz w:val="28"/>
          <w:szCs w:val="28"/>
        </w:rPr>
        <w:t>Объем инвестиций в основной капитал</w:t>
      </w:r>
      <w:r w:rsidR="00A20FE4">
        <w:rPr>
          <w:rFonts w:ascii="Times New Roman" w:hAnsi="Times New Roman" w:cs="Times New Roman"/>
          <w:sz w:val="28"/>
          <w:szCs w:val="28"/>
        </w:rPr>
        <w:t xml:space="preserve"> на территории района</w:t>
      </w:r>
      <w:r w:rsidR="00A95CAC">
        <w:rPr>
          <w:rFonts w:ascii="Times New Roman" w:hAnsi="Times New Roman" w:cs="Times New Roman"/>
          <w:sz w:val="28"/>
          <w:szCs w:val="28"/>
        </w:rPr>
        <w:t>,</w:t>
      </w:r>
      <w:r>
        <w:rPr>
          <w:rFonts w:ascii="Times New Roman" w:hAnsi="Times New Roman" w:cs="Times New Roman"/>
          <w:sz w:val="28"/>
          <w:szCs w:val="28"/>
        </w:rPr>
        <w:t xml:space="preserve"> </w:t>
      </w:r>
      <w:r w:rsidR="0074254D">
        <w:rPr>
          <w:rFonts w:ascii="Times New Roman" w:hAnsi="Times New Roman" w:cs="Times New Roman"/>
          <w:sz w:val="28"/>
          <w:szCs w:val="28"/>
        </w:rPr>
        <w:t xml:space="preserve">по информации </w:t>
      </w:r>
      <w:proofErr w:type="spellStart"/>
      <w:r w:rsidR="0074254D">
        <w:rPr>
          <w:rFonts w:ascii="Times New Roman" w:hAnsi="Times New Roman" w:cs="Times New Roman"/>
          <w:sz w:val="28"/>
          <w:szCs w:val="28"/>
        </w:rPr>
        <w:t>Карелиястата</w:t>
      </w:r>
      <w:proofErr w:type="spellEnd"/>
      <w:r w:rsidR="0074254D">
        <w:rPr>
          <w:rFonts w:ascii="Times New Roman" w:hAnsi="Times New Roman" w:cs="Times New Roman"/>
          <w:sz w:val="28"/>
          <w:szCs w:val="28"/>
        </w:rPr>
        <w:t xml:space="preserve">, в 1 полугодии </w:t>
      </w:r>
      <w:r>
        <w:rPr>
          <w:rFonts w:ascii="Times New Roman" w:hAnsi="Times New Roman" w:cs="Times New Roman"/>
          <w:sz w:val="28"/>
          <w:szCs w:val="28"/>
        </w:rPr>
        <w:t xml:space="preserve">2015 года составил </w:t>
      </w:r>
      <w:r w:rsidR="0074254D">
        <w:rPr>
          <w:rFonts w:ascii="Times New Roman" w:hAnsi="Times New Roman" w:cs="Times New Roman"/>
          <w:sz w:val="28"/>
          <w:szCs w:val="28"/>
        </w:rPr>
        <w:t>93,8</w:t>
      </w: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r w:rsidR="00F22ADB">
        <w:rPr>
          <w:rFonts w:ascii="Times New Roman" w:hAnsi="Times New Roman" w:cs="Times New Roman"/>
          <w:sz w:val="28"/>
          <w:szCs w:val="28"/>
        </w:rPr>
        <w:t xml:space="preserve">, что в 1,6 раза больше объема инвестиций </w:t>
      </w:r>
      <w:r w:rsidR="00A20FE4">
        <w:rPr>
          <w:rFonts w:ascii="Times New Roman" w:hAnsi="Times New Roman" w:cs="Times New Roman"/>
          <w:sz w:val="28"/>
          <w:szCs w:val="28"/>
        </w:rPr>
        <w:t xml:space="preserve"> в аналогичном периоде 2014 года .О</w:t>
      </w:r>
      <w:r>
        <w:rPr>
          <w:rFonts w:ascii="Times New Roman" w:hAnsi="Times New Roman" w:cs="Times New Roman"/>
          <w:sz w:val="28"/>
          <w:szCs w:val="28"/>
        </w:rPr>
        <w:t>сновная часть инвестиций</w:t>
      </w:r>
      <w:r w:rsidR="00A20FE4">
        <w:rPr>
          <w:rFonts w:ascii="Times New Roman" w:hAnsi="Times New Roman" w:cs="Times New Roman"/>
          <w:sz w:val="28"/>
          <w:szCs w:val="28"/>
        </w:rPr>
        <w:t xml:space="preserve"> ( 72,5 млн. руб.) вложена в машины, оборудование, транспортные средства.</w:t>
      </w:r>
      <w:r>
        <w:rPr>
          <w:rFonts w:ascii="Times New Roman" w:hAnsi="Times New Roman" w:cs="Times New Roman"/>
          <w:sz w:val="28"/>
          <w:szCs w:val="28"/>
        </w:rPr>
        <w:t xml:space="preserve"> </w:t>
      </w:r>
      <w:r w:rsidR="00A20FE4">
        <w:rPr>
          <w:rFonts w:ascii="Times New Roman" w:hAnsi="Times New Roman" w:cs="Times New Roman"/>
          <w:sz w:val="28"/>
          <w:szCs w:val="28"/>
        </w:rPr>
        <w:t xml:space="preserve">По видам экономической деятельности больше всего инвестиций </w:t>
      </w:r>
      <w:r>
        <w:rPr>
          <w:rFonts w:ascii="Times New Roman" w:hAnsi="Times New Roman" w:cs="Times New Roman"/>
          <w:sz w:val="28"/>
          <w:szCs w:val="28"/>
        </w:rPr>
        <w:t>приходится на отрасли  добычи полезных ископаемых, обрабатывающие производства</w:t>
      </w:r>
      <w:r w:rsidR="0074254D">
        <w:rPr>
          <w:rFonts w:ascii="Times New Roman" w:hAnsi="Times New Roman" w:cs="Times New Roman"/>
          <w:sz w:val="28"/>
          <w:szCs w:val="28"/>
        </w:rPr>
        <w:t>, социальную сферу</w:t>
      </w:r>
      <w:r>
        <w:rPr>
          <w:rFonts w:ascii="Times New Roman" w:hAnsi="Times New Roman" w:cs="Times New Roman"/>
          <w:sz w:val="28"/>
          <w:szCs w:val="28"/>
        </w:rPr>
        <w:t>.</w:t>
      </w:r>
      <w:r w:rsidR="00A20FE4">
        <w:rPr>
          <w:rFonts w:ascii="Times New Roman" w:hAnsi="Times New Roman" w:cs="Times New Roman"/>
          <w:sz w:val="28"/>
          <w:szCs w:val="28"/>
        </w:rPr>
        <w:t xml:space="preserve"> Основным  источником инвестиций являются собственные средства организаций (более 69 млн. рублей).</w:t>
      </w:r>
      <w:r w:rsidR="002F5C55">
        <w:rPr>
          <w:rFonts w:ascii="Times New Roman" w:hAnsi="Times New Roman" w:cs="Times New Roman"/>
          <w:sz w:val="28"/>
          <w:szCs w:val="28"/>
        </w:rPr>
        <w:t xml:space="preserve"> </w:t>
      </w:r>
      <w:r w:rsidRPr="00D94EA8">
        <w:rPr>
          <w:rFonts w:ascii="Times New Roman" w:hAnsi="Times New Roman" w:cs="Times New Roman"/>
          <w:sz w:val="28"/>
          <w:szCs w:val="28"/>
        </w:rPr>
        <w:t xml:space="preserve">Основная форма содействия и поддержки инвесторов на муниципальном уровне сегодня – это подбор земельных участков, отвечающих интересам инвесторов, помощь в их оформлении, разрешение споров с третьими лицами, оказание содействия для включения проектов в федеральные, региональные и муниципальные программы. За отчетный период  подготовлен ряд презентаций об инвестиционной деятельности района, в </w:t>
      </w:r>
      <w:proofErr w:type="spellStart"/>
      <w:r w:rsidRPr="00D94EA8">
        <w:rPr>
          <w:rFonts w:ascii="Times New Roman" w:hAnsi="Times New Roman" w:cs="Times New Roman"/>
          <w:sz w:val="28"/>
          <w:szCs w:val="28"/>
        </w:rPr>
        <w:t>т.ч</w:t>
      </w:r>
      <w:proofErr w:type="spellEnd"/>
      <w:r w:rsidRPr="00D94EA8">
        <w:rPr>
          <w:rFonts w:ascii="Times New Roman" w:hAnsi="Times New Roman" w:cs="Times New Roman"/>
          <w:sz w:val="28"/>
          <w:szCs w:val="28"/>
        </w:rPr>
        <w:t>. представлен</w:t>
      </w:r>
      <w:r>
        <w:rPr>
          <w:rFonts w:ascii="Times New Roman" w:hAnsi="Times New Roman" w:cs="Times New Roman"/>
          <w:sz w:val="28"/>
          <w:szCs w:val="28"/>
        </w:rPr>
        <w:t xml:space="preserve">а презентация </w:t>
      </w:r>
      <w:r w:rsidRPr="00D94EA8">
        <w:rPr>
          <w:rFonts w:ascii="Times New Roman" w:hAnsi="Times New Roman" w:cs="Times New Roman"/>
          <w:sz w:val="28"/>
          <w:szCs w:val="28"/>
        </w:rPr>
        <w:t xml:space="preserve"> на </w:t>
      </w:r>
      <w:r>
        <w:rPr>
          <w:rFonts w:ascii="Times New Roman" w:hAnsi="Times New Roman" w:cs="Times New Roman"/>
          <w:sz w:val="28"/>
          <w:szCs w:val="28"/>
        </w:rPr>
        <w:t>экономической выставке, посвященной 95</w:t>
      </w:r>
      <w:r w:rsidR="00E14AE4">
        <w:rPr>
          <w:rFonts w:ascii="Times New Roman" w:hAnsi="Times New Roman" w:cs="Times New Roman"/>
          <w:sz w:val="28"/>
          <w:szCs w:val="28"/>
        </w:rPr>
        <w:t>-</w:t>
      </w:r>
      <w:r>
        <w:rPr>
          <w:rFonts w:ascii="Times New Roman" w:hAnsi="Times New Roman" w:cs="Times New Roman"/>
          <w:sz w:val="28"/>
          <w:szCs w:val="28"/>
        </w:rPr>
        <w:t>летию Республики Карелия</w:t>
      </w:r>
      <w:r w:rsidRPr="00D94E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6D78" w:rsidRPr="00896D78" w:rsidRDefault="00896D78" w:rsidP="00896D78">
      <w:pPr>
        <w:pStyle w:val="2"/>
        <w:spacing w:line="240" w:lineRule="auto"/>
        <w:ind w:left="0" w:firstLine="709"/>
        <w:jc w:val="both"/>
        <w:rPr>
          <w:rFonts w:ascii="Times New Roman" w:hAnsi="Times New Roman" w:cs="Times New Roman"/>
          <w:sz w:val="28"/>
          <w:szCs w:val="28"/>
        </w:rPr>
      </w:pPr>
      <w:r w:rsidRPr="00896D78">
        <w:rPr>
          <w:rFonts w:ascii="Times New Roman" w:eastAsia="Times New Roman" w:hAnsi="Times New Roman" w:cs="Times New Roman"/>
          <w:sz w:val="28"/>
          <w:szCs w:val="28"/>
        </w:rPr>
        <w:t xml:space="preserve">В целях увеличения объема инвестиций </w:t>
      </w:r>
      <w:r w:rsidRPr="00896D78">
        <w:rPr>
          <w:rFonts w:ascii="Times New Roman" w:hAnsi="Times New Roman" w:cs="Times New Roman"/>
          <w:sz w:val="28"/>
          <w:szCs w:val="28"/>
        </w:rPr>
        <w:t xml:space="preserve">в районе постоянно ведется работа по </w:t>
      </w:r>
      <w:r w:rsidRPr="00896D78">
        <w:rPr>
          <w:rFonts w:ascii="Times New Roman" w:eastAsia="Times New Roman" w:hAnsi="Times New Roman" w:cs="Times New Roman"/>
          <w:sz w:val="28"/>
          <w:szCs w:val="28"/>
        </w:rPr>
        <w:t>инвентаризации свободных территорий с целью возможного использования как инвестиционных площадок, определяется их целевое назначение. В</w:t>
      </w:r>
      <w:r w:rsidRPr="00896D78">
        <w:rPr>
          <w:rFonts w:ascii="Times New Roman" w:hAnsi="Times New Roman" w:cs="Times New Roman"/>
          <w:sz w:val="28"/>
          <w:szCs w:val="28"/>
        </w:rPr>
        <w:t>ыявлены места размещения новых объектов и подготовлены более 50 паспортов инвестиционных площадок.</w:t>
      </w:r>
      <w:r w:rsidRPr="00896D78">
        <w:rPr>
          <w:rFonts w:ascii="Times New Roman" w:eastAsia="Times New Roman" w:hAnsi="Times New Roman" w:cs="Times New Roman"/>
          <w:sz w:val="28"/>
          <w:szCs w:val="28"/>
        </w:rPr>
        <w:t xml:space="preserve"> Утвержден реестр </w:t>
      </w:r>
      <w:r w:rsidRPr="00896D78">
        <w:rPr>
          <w:rFonts w:ascii="Times New Roman" w:eastAsia="Times New Roman" w:hAnsi="Times New Roman" w:cs="Times New Roman"/>
          <w:bCs/>
          <w:sz w:val="28"/>
          <w:szCs w:val="28"/>
        </w:rPr>
        <w:t>свободных земельных участков, планируемых для застройки силами привлекаемых инвесторов</w:t>
      </w:r>
      <w:r w:rsidRPr="00896D78">
        <w:rPr>
          <w:rFonts w:ascii="Times New Roman" w:eastAsia="Times New Roman" w:hAnsi="Times New Roman" w:cs="Times New Roman"/>
          <w:sz w:val="28"/>
          <w:szCs w:val="28"/>
        </w:rPr>
        <w:t>. Реестр регулярно пополняется новыми перспективными площадками</w:t>
      </w:r>
      <w:r w:rsidRPr="00896D78">
        <w:rPr>
          <w:rFonts w:ascii="Times New Roman" w:hAnsi="Times New Roman" w:cs="Times New Roman"/>
          <w:sz w:val="28"/>
          <w:szCs w:val="28"/>
        </w:rPr>
        <w:t xml:space="preserve">. Эта информация отражена в «Схеме территориального планирования Сортавальского муниципального района», утвержденной Решением сессии Совета Сортавальского муниципального района № 246 от 4 апреля 2012 года. </w:t>
      </w:r>
      <w:r w:rsidRPr="00896D78">
        <w:rPr>
          <w:rFonts w:ascii="Times New Roman" w:eastAsia="Times New Roman" w:hAnsi="Times New Roman" w:cs="Times New Roman"/>
          <w:sz w:val="28"/>
          <w:szCs w:val="28"/>
        </w:rPr>
        <w:t>Данные материалы используются в работе</w:t>
      </w:r>
      <w:r w:rsidRPr="00896D78">
        <w:rPr>
          <w:rFonts w:ascii="Times New Roman" w:hAnsi="Times New Roman" w:cs="Times New Roman"/>
          <w:sz w:val="28"/>
          <w:szCs w:val="28"/>
        </w:rPr>
        <w:t xml:space="preserve"> с потенциальными инвесторами. МКУ «Недвижимость-Инвест» осуществляет административное сопровождение инвестиционных проектов, организуются встречи инвесторов с представителями структур, участие которых необходимо для реализации инвестиционных проектов. Дл</w:t>
      </w:r>
      <w:r w:rsidRPr="00896D78">
        <w:rPr>
          <w:rFonts w:ascii="Times New Roman" w:eastAsia="Times New Roman" w:hAnsi="Times New Roman" w:cs="Times New Roman"/>
          <w:sz w:val="28"/>
          <w:szCs w:val="28"/>
        </w:rPr>
        <w:t>я эффективного мониторинга сформирован реестр реализуемых и планируемых к реа</w:t>
      </w:r>
      <w:r w:rsidRPr="00896D78">
        <w:rPr>
          <w:rFonts w:ascii="Times New Roman" w:hAnsi="Times New Roman" w:cs="Times New Roman"/>
          <w:sz w:val="28"/>
          <w:szCs w:val="28"/>
        </w:rPr>
        <w:t>лизации инвестиционных предложений. О</w:t>
      </w:r>
      <w:r w:rsidRPr="00896D78">
        <w:rPr>
          <w:rFonts w:ascii="Times New Roman" w:eastAsia="Times New Roman" w:hAnsi="Times New Roman" w:cs="Times New Roman"/>
          <w:sz w:val="28"/>
          <w:szCs w:val="28"/>
        </w:rPr>
        <w:t xml:space="preserve">беспечивается благоприятная информационная среда для привлечения инвестиций: проводится работа по разработке, представлению и размещению презентационных материалов по инвестиционным предложениям на сайте Сортавальского муниципального </w:t>
      </w:r>
      <w:r w:rsidRPr="00896D78">
        <w:rPr>
          <w:rFonts w:ascii="Times New Roman" w:eastAsia="Times New Roman" w:hAnsi="Times New Roman" w:cs="Times New Roman"/>
          <w:sz w:val="28"/>
          <w:szCs w:val="28"/>
        </w:rPr>
        <w:lastRenderedPageBreak/>
        <w:t xml:space="preserve">района и на </w:t>
      </w:r>
      <w:r w:rsidRPr="00896D78">
        <w:rPr>
          <w:rFonts w:ascii="Times New Roman" w:hAnsi="Times New Roman" w:cs="Times New Roman"/>
          <w:sz w:val="28"/>
          <w:szCs w:val="28"/>
        </w:rPr>
        <w:t>других сайтах в сети «Интернет». О</w:t>
      </w:r>
      <w:r w:rsidRPr="00896D78">
        <w:rPr>
          <w:rFonts w:ascii="Times New Roman" w:eastAsia="Times New Roman" w:hAnsi="Times New Roman" w:cs="Times New Roman"/>
          <w:sz w:val="28"/>
          <w:szCs w:val="28"/>
        </w:rPr>
        <w:t>беспечивается участие района в выставках, семинарах республиканского и всероссийского уровня с представлением  презентационных матер</w:t>
      </w:r>
      <w:r w:rsidRPr="00896D78">
        <w:rPr>
          <w:rFonts w:ascii="Times New Roman" w:hAnsi="Times New Roman" w:cs="Times New Roman"/>
          <w:sz w:val="28"/>
          <w:szCs w:val="28"/>
        </w:rPr>
        <w:t>иалов и информационных буклетов. О</w:t>
      </w:r>
      <w:r w:rsidRPr="00896D78">
        <w:rPr>
          <w:rFonts w:ascii="Times New Roman" w:eastAsia="Times New Roman" w:hAnsi="Times New Roman" w:cs="Times New Roman"/>
          <w:sz w:val="28"/>
          <w:szCs w:val="28"/>
        </w:rPr>
        <w:t>казывается содействие инвесторам в реализации инвестиционных проектов, консультативная помощь по использованию форм государственной поддержки  и кредитования.</w:t>
      </w:r>
      <w:r w:rsidRPr="00896D78">
        <w:rPr>
          <w:rFonts w:ascii="Times New Roman" w:eastAsia="Times New Roman" w:hAnsi="Times New Roman" w:cs="Times New Roman"/>
          <w:bCs/>
          <w:sz w:val="28"/>
          <w:szCs w:val="28"/>
        </w:rPr>
        <w:t xml:space="preserve"> О</w:t>
      </w:r>
      <w:r w:rsidRPr="00896D78">
        <w:rPr>
          <w:rFonts w:ascii="Times New Roman" w:hAnsi="Times New Roman" w:cs="Times New Roman"/>
          <w:bCs/>
          <w:sz w:val="28"/>
          <w:szCs w:val="28"/>
        </w:rPr>
        <w:t xml:space="preserve">трицательно влияет на уровень инвестиционной привлекательности района недостаток подготовленных инвестиционных площадок, обеспеченных необходимой инфраструктурой и энергетическими мощностями. </w:t>
      </w:r>
      <w:r w:rsidRPr="00896D78">
        <w:rPr>
          <w:rFonts w:ascii="Times New Roman" w:hAnsi="Times New Roman" w:cs="Times New Roman"/>
          <w:sz w:val="28"/>
          <w:szCs w:val="28"/>
        </w:rPr>
        <w:t>С 2014  года на территории района получил развитие прое</w:t>
      </w:r>
      <w:proofErr w:type="gramStart"/>
      <w:r w:rsidRPr="00896D78">
        <w:rPr>
          <w:rFonts w:ascii="Times New Roman" w:hAnsi="Times New Roman" w:cs="Times New Roman"/>
          <w:sz w:val="28"/>
          <w:szCs w:val="28"/>
        </w:rPr>
        <w:t>кт стр</w:t>
      </w:r>
      <w:proofErr w:type="gramEnd"/>
      <w:r w:rsidRPr="00896D78">
        <w:rPr>
          <w:rFonts w:ascii="Times New Roman" w:hAnsi="Times New Roman" w:cs="Times New Roman"/>
          <w:sz w:val="28"/>
          <w:szCs w:val="28"/>
        </w:rPr>
        <w:t xml:space="preserve">оительства горнолыжного комплекса в районе пос. </w:t>
      </w:r>
      <w:proofErr w:type="spellStart"/>
      <w:r w:rsidRPr="00896D78">
        <w:rPr>
          <w:rFonts w:ascii="Times New Roman" w:hAnsi="Times New Roman" w:cs="Times New Roman"/>
          <w:sz w:val="28"/>
          <w:szCs w:val="28"/>
        </w:rPr>
        <w:t>Хелюля</w:t>
      </w:r>
      <w:proofErr w:type="spellEnd"/>
      <w:r w:rsidRPr="00896D78">
        <w:rPr>
          <w:rFonts w:ascii="Times New Roman" w:hAnsi="Times New Roman" w:cs="Times New Roman"/>
          <w:sz w:val="28"/>
          <w:szCs w:val="28"/>
        </w:rPr>
        <w:t xml:space="preserve"> Сортавальского района, введена в эксплуатацию подготовленная трасса для занятий горнолыжным спортом, ватрушечная трасса, идут работы по строительству инфраструктуры. Поставлен на государственный кадастровый учет дополнительный земельный участок площадью 3,5 га (расширение существующей площади). Имеется возможность дополнительного использования территории ориентировочной площадью 3 га для размещения здесь же гостиничного комплекса. Плюсы проекта – в районе появится первый, современно оборудованный, спортивный объект подобного уровня. Продолжается строительство физкультурно-оздоровительного комплекса в районе ул. Дорожной </w:t>
      </w:r>
      <w:proofErr w:type="spellStart"/>
      <w:r w:rsidRPr="00896D78">
        <w:rPr>
          <w:rFonts w:ascii="Times New Roman" w:hAnsi="Times New Roman" w:cs="Times New Roman"/>
          <w:sz w:val="28"/>
          <w:szCs w:val="28"/>
        </w:rPr>
        <w:t>г</w:t>
      </w:r>
      <w:proofErr w:type="gramStart"/>
      <w:r w:rsidRPr="00896D78">
        <w:rPr>
          <w:rFonts w:ascii="Times New Roman" w:hAnsi="Times New Roman" w:cs="Times New Roman"/>
          <w:sz w:val="28"/>
          <w:szCs w:val="28"/>
        </w:rPr>
        <w:t>.С</w:t>
      </w:r>
      <w:proofErr w:type="gramEnd"/>
      <w:r w:rsidRPr="00896D78">
        <w:rPr>
          <w:rFonts w:ascii="Times New Roman" w:hAnsi="Times New Roman" w:cs="Times New Roman"/>
          <w:sz w:val="28"/>
          <w:szCs w:val="28"/>
        </w:rPr>
        <w:t>ортавала</w:t>
      </w:r>
      <w:proofErr w:type="spellEnd"/>
      <w:r w:rsidRPr="00896D78">
        <w:rPr>
          <w:rFonts w:ascii="Times New Roman" w:hAnsi="Times New Roman" w:cs="Times New Roman"/>
          <w:sz w:val="28"/>
          <w:szCs w:val="28"/>
        </w:rPr>
        <w:t xml:space="preserve">. Ввод в эксплуатацию запланирован </w:t>
      </w:r>
      <w:proofErr w:type="gramStart"/>
      <w:r w:rsidRPr="00896D78">
        <w:rPr>
          <w:rFonts w:ascii="Times New Roman" w:hAnsi="Times New Roman" w:cs="Times New Roman"/>
          <w:sz w:val="28"/>
          <w:szCs w:val="28"/>
        </w:rPr>
        <w:t>на конец</w:t>
      </w:r>
      <w:proofErr w:type="gramEnd"/>
      <w:r w:rsidRPr="00896D78">
        <w:rPr>
          <w:rFonts w:ascii="Times New Roman" w:hAnsi="Times New Roman" w:cs="Times New Roman"/>
          <w:sz w:val="28"/>
          <w:szCs w:val="28"/>
        </w:rPr>
        <w:t xml:space="preserve"> 2015 года.</w:t>
      </w:r>
    </w:p>
    <w:p w:rsidR="00896D78" w:rsidRPr="00896D78" w:rsidRDefault="00896D78" w:rsidP="00896D78">
      <w:pPr>
        <w:pStyle w:val="2"/>
        <w:spacing w:line="240" w:lineRule="auto"/>
        <w:ind w:left="0" w:firstLine="709"/>
        <w:jc w:val="both"/>
        <w:rPr>
          <w:rFonts w:ascii="Times New Roman" w:hAnsi="Times New Roman" w:cs="Times New Roman"/>
          <w:sz w:val="28"/>
          <w:szCs w:val="28"/>
        </w:rPr>
      </w:pPr>
      <w:r w:rsidRPr="00896D78">
        <w:rPr>
          <w:rFonts w:ascii="Times New Roman" w:hAnsi="Times New Roman" w:cs="Times New Roman"/>
          <w:sz w:val="28"/>
          <w:szCs w:val="28"/>
        </w:rPr>
        <w:t xml:space="preserve">Одним из приоритетных направлений остается развитие жилищного строительства. Ведется активная работа по освоению территорий под комплексное и индивидуальное жилищное строительство (п. </w:t>
      </w:r>
      <w:proofErr w:type="spellStart"/>
      <w:r w:rsidRPr="00896D78">
        <w:rPr>
          <w:rFonts w:ascii="Times New Roman" w:hAnsi="Times New Roman" w:cs="Times New Roman"/>
          <w:sz w:val="28"/>
          <w:szCs w:val="28"/>
        </w:rPr>
        <w:t>Ламберг</w:t>
      </w:r>
      <w:proofErr w:type="spellEnd"/>
      <w:r w:rsidRPr="00896D78">
        <w:rPr>
          <w:rFonts w:ascii="Times New Roman" w:hAnsi="Times New Roman" w:cs="Times New Roman"/>
          <w:sz w:val="28"/>
          <w:szCs w:val="28"/>
        </w:rPr>
        <w:t xml:space="preserve">, п. </w:t>
      </w:r>
      <w:proofErr w:type="spellStart"/>
      <w:r w:rsidRPr="00896D78">
        <w:rPr>
          <w:rFonts w:ascii="Times New Roman" w:hAnsi="Times New Roman" w:cs="Times New Roman"/>
          <w:sz w:val="28"/>
          <w:szCs w:val="28"/>
        </w:rPr>
        <w:t>Хелюля</w:t>
      </w:r>
      <w:proofErr w:type="spellEnd"/>
      <w:r w:rsidRPr="00896D78">
        <w:rPr>
          <w:rFonts w:ascii="Times New Roman" w:hAnsi="Times New Roman" w:cs="Times New Roman"/>
          <w:sz w:val="28"/>
          <w:szCs w:val="28"/>
        </w:rPr>
        <w:t xml:space="preserve">, п. </w:t>
      </w:r>
      <w:proofErr w:type="spellStart"/>
      <w:r w:rsidRPr="00896D78">
        <w:rPr>
          <w:rFonts w:ascii="Times New Roman" w:hAnsi="Times New Roman" w:cs="Times New Roman"/>
          <w:sz w:val="28"/>
          <w:szCs w:val="28"/>
        </w:rPr>
        <w:t>Раутакангас</w:t>
      </w:r>
      <w:proofErr w:type="spellEnd"/>
      <w:r w:rsidRPr="00896D78">
        <w:rPr>
          <w:rFonts w:ascii="Times New Roman" w:hAnsi="Times New Roman" w:cs="Times New Roman"/>
          <w:sz w:val="28"/>
          <w:szCs w:val="28"/>
        </w:rPr>
        <w:t xml:space="preserve">, п. </w:t>
      </w:r>
      <w:proofErr w:type="spellStart"/>
      <w:r w:rsidRPr="00896D78">
        <w:rPr>
          <w:rFonts w:ascii="Times New Roman" w:hAnsi="Times New Roman" w:cs="Times New Roman"/>
          <w:sz w:val="28"/>
          <w:szCs w:val="28"/>
        </w:rPr>
        <w:t>Тарулинна</w:t>
      </w:r>
      <w:proofErr w:type="spellEnd"/>
      <w:r w:rsidRPr="00896D78">
        <w:rPr>
          <w:rFonts w:ascii="Times New Roman" w:hAnsi="Times New Roman" w:cs="Times New Roman"/>
          <w:sz w:val="28"/>
          <w:szCs w:val="28"/>
        </w:rPr>
        <w:t>, ул. Приозерная, ул. Холмистая и др.).</w:t>
      </w:r>
    </w:p>
    <w:p w:rsidR="00896D78" w:rsidRPr="00896D78" w:rsidRDefault="00896D78" w:rsidP="00896D78">
      <w:pPr>
        <w:pStyle w:val="2"/>
        <w:spacing w:line="240" w:lineRule="auto"/>
        <w:ind w:left="0" w:firstLine="709"/>
        <w:jc w:val="both"/>
        <w:rPr>
          <w:rFonts w:ascii="Times New Roman" w:hAnsi="Times New Roman" w:cs="Times New Roman"/>
          <w:sz w:val="28"/>
          <w:szCs w:val="28"/>
        </w:rPr>
      </w:pPr>
      <w:r w:rsidRPr="00896D78">
        <w:rPr>
          <w:rFonts w:ascii="Times New Roman" w:hAnsi="Times New Roman" w:cs="Times New Roman"/>
          <w:sz w:val="28"/>
          <w:szCs w:val="28"/>
        </w:rPr>
        <w:t xml:space="preserve">На территории </w:t>
      </w:r>
      <w:proofErr w:type="spellStart"/>
      <w:r w:rsidRPr="00896D78">
        <w:rPr>
          <w:rFonts w:ascii="Times New Roman" w:hAnsi="Times New Roman" w:cs="Times New Roman"/>
          <w:sz w:val="28"/>
          <w:szCs w:val="28"/>
        </w:rPr>
        <w:t>Вяртсильского</w:t>
      </w:r>
      <w:proofErr w:type="spellEnd"/>
      <w:r w:rsidRPr="00896D78">
        <w:rPr>
          <w:rFonts w:ascii="Times New Roman" w:hAnsi="Times New Roman" w:cs="Times New Roman"/>
          <w:sz w:val="28"/>
          <w:szCs w:val="28"/>
        </w:rPr>
        <w:t xml:space="preserve"> городского поселения начата работа по освоению перспективных в дальнейшем  территорий. Первое – это площадка площадью 294494 </w:t>
      </w:r>
      <w:proofErr w:type="spellStart"/>
      <w:r w:rsidRPr="00896D78">
        <w:rPr>
          <w:rFonts w:ascii="Times New Roman" w:hAnsi="Times New Roman" w:cs="Times New Roman"/>
          <w:sz w:val="28"/>
          <w:szCs w:val="28"/>
        </w:rPr>
        <w:t>кв.м</w:t>
      </w:r>
      <w:proofErr w:type="spellEnd"/>
      <w:r w:rsidRPr="00896D78">
        <w:rPr>
          <w:rFonts w:ascii="Times New Roman" w:hAnsi="Times New Roman" w:cs="Times New Roman"/>
          <w:sz w:val="28"/>
          <w:szCs w:val="28"/>
        </w:rPr>
        <w:t>. в п. Вяртсиля под промышленную зону (для размещения предприятий и производств) в рамках развития моногорода. Участок сформирован и поставлен на государственный кадастровый учет,  включен в границы населенного пункта в соответствии с утвержденным генеральным планом поселения. Освоение данной территории предоставит возможность развития промышленной деятельности и поселка в целом. Второе – оформление земельного участка под строительство и эксплуатацию таможенного логистического терминала в районе МАПП «Вяртсиля».</w:t>
      </w:r>
    </w:p>
    <w:p w:rsidR="00775EB5" w:rsidRPr="00747907" w:rsidRDefault="00775EB5" w:rsidP="002F5C55">
      <w:pPr>
        <w:autoSpaceDE w:val="0"/>
        <w:autoSpaceDN w:val="0"/>
        <w:adjustRightInd w:val="0"/>
        <w:spacing w:after="0" w:line="240" w:lineRule="auto"/>
        <w:jc w:val="both"/>
        <w:rPr>
          <w:rFonts w:ascii="Times New Roman" w:hAnsi="Times New Roman" w:cs="Times New Roman"/>
          <w:sz w:val="28"/>
          <w:szCs w:val="28"/>
        </w:rPr>
      </w:pPr>
    </w:p>
    <w:p w:rsidR="00C501CC" w:rsidRPr="00747907" w:rsidRDefault="00C501CC" w:rsidP="00F57CC4">
      <w:pPr>
        <w:spacing w:line="240" w:lineRule="auto"/>
        <w:ind w:firstLine="567"/>
        <w:contextualSpacing/>
        <w:jc w:val="both"/>
        <w:rPr>
          <w:rFonts w:ascii="Times New Roman" w:hAnsi="Times New Roman" w:cs="Times New Roman"/>
          <w:sz w:val="28"/>
          <w:szCs w:val="28"/>
        </w:rPr>
      </w:pPr>
      <w:r w:rsidRPr="002F5C55">
        <w:rPr>
          <w:rFonts w:ascii="Times New Roman" w:hAnsi="Times New Roman" w:cs="Times New Roman"/>
          <w:sz w:val="28"/>
          <w:szCs w:val="28"/>
        </w:rPr>
        <w:t>3.В</w:t>
      </w:r>
      <w:r w:rsidRPr="00747907">
        <w:rPr>
          <w:rFonts w:ascii="Times New Roman" w:hAnsi="Times New Roman" w:cs="Times New Roman"/>
          <w:sz w:val="28"/>
          <w:szCs w:val="28"/>
        </w:rPr>
        <w:t xml:space="preserve"> области стратегического планирования социально- экономического развития администрацией района разработана и Решением Совета Сортавальского муниципального района от 11 декабря 2013 года №17 утверждена Программа социально- экономического развития Сортавальского муниципального района на 2013 -2016 годы. </w:t>
      </w:r>
      <w:proofErr w:type="gramStart"/>
      <w:r>
        <w:rPr>
          <w:rFonts w:ascii="Times New Roman" w:hAnsi="Times New Roman" w:cs="Times New Roman"/>
          <w:sz w:val="28"/>
          <w:szCs w:val="28"/>
        </w:rPr>
        <w:t>В мае 2015 года проведен мониторинг реализации Программы за 2014 год, информация  о реализации Программы была представлена на заседание Совета Сортавальского муниципального района.</w:t>
      </w:r>
      <w:r w:rsidR="002F5C55">
        <w:rPr>
          <w:rFonts w:ascii="Times New Roman" w:hAnsi="Times New Roman" w:cs="Times New Roman"/>
          <w:sz w:val="28"/>
          <w:szCs w:val="28"/>
        </w:rPr>
        <w:t xml:space="preserve">  </w:t>
      </w:r>
      <w:r w:rsidRPr="00747907">
        <w:rPr>
          <w:rFonts w:ascii="Times New Roman" w:hAnsi="Times New Roman" w:cs="Times New Roman"/>
          <w:sz w:val="28"/>
          <w:szCs w:val="28"/>
        </w:rPr>
        <w:t>30 апреля 201</w:t>
      </w:r>
      <w:r>
        <w:rPr>
          <w:rFonts w:ascii="Times New Roman" w:hAnsi="Times New Roman" w:cs="Times New Roman"/>
          <w:sz w:val="28"/>
          <w:szCs w:val="28"/>
        </w:rPr>
        <w:t>5</w:t>
      </w:r>
      <w:r w:rsidRPr="00747907">
        <w:rPr>
          <w:rFonts w:ascii="Times New Roman" w:hAnsi="Times New Roman" w:cs="Times New Roman"/>
          <w:sz w:val="28"/>
          <w:szCs w:val="28"/>
        </w:rPr>
        <w:t xml:space="preserve"> года, подготовлен и опубликован на </w:t>
      </w:r>
      <w:r w:rsidRPr="00747907">
        <w:rPr>
          <w:rFonts w:ascii="Times New Roman" w:hAnsi="Times New Roman" w:cs="Times New Roman"/>
          <w:sz w:val="28"/>
          <w:szCs w:val="28"/>
        </w:rPr>
        <w:lastRenderedPageBreak/>
        <w:t>официальном сайте района Доклад главы администрации Сортавальского муниципального района о достигнутых значениях показателей для оценки эффективности деятельности органов местного самоуправления за 201</w:t>
      </w:r>
      <w:r>
        <w:rPr>
          <w:rFonts w:ascii="Times New Roman" w:hAnsi="Times New Roman" w:cs="Times New Roman"/>
          <w:sz w:val="28"/>
          <w:szCs w:val="28"/>
        </w:rPr>
        <w:t>4</w:t>
      </w:r>
      <w:r w:rsidRPr="00747907">
        <w:rPr>
          <w:rFonts w:ascii="Times New Roman" w:hAnsi="Times New Roman" w:cs="Times New Roman"/>
          <w:sz w:val="28"/>
          <w:szCs w:val="28"/>
        </w:rPr>
        <w:t xml:space="preserve"> год и их планируемых значениях на 201</w:t>
      </w:r>
      <w:r>
        <w:rPr>
          <w:rFonts w:ascii="Times New Roman" w:hAnsi="Times New Roman" w:cs="Times New Roman"/>
          <w:sz w:val="28"/>
          <w:szCs w:val="28"/>
        </w:rPr>
        <w:t>5</w:t>
      </w:r>
      <w:r w:rsidRPr="00747907">
        <w:rPr>
          <w:rFonts w:ascii="Times New Roman" w:hAnsi="Times New Roman" w:cs="Times New Roman"/>
          <w:sz w:val="28"/>
          <w:szCs w:val="28"/>
        </w:rPr>
        <w:t>-201</w:t>
      </w:r>
      <w:r>
        <w:rPr>
          <w:rFonts w:ascii="Times New Roman" w:hAnsi="Times New Roman" w:cs="Times New Roman"/>
          <w:sz w:val="28"/>
          <w:szCs w:val="28"/>
        </w:rPr>
        <w:t>7</w:t>
      </w:r>
      <w:proofErr w:type="gramEnd"/>
      <w:r w:rsidRPr="00747907">
        <w:rPr>
          <w:rFonts w:ascii="Times New Roman" w:hAnsi="Times New Roman" w:cs="Times New Roman"/>
          <w:sz w:val="28"/>
          <w:szCs w:val="28"/>
        </w:rPr>
        <w:t xml:space="preserve"> </w:t>
      </w:r>
      <w:proofErr w:type="spellStart"/>
      <w:r w:rsidRPr="00747907">
        <w:rPr>
          <w:rFonts w:ascii="Times New Roman" w:hAnsi="Times New Roman" w:cs="Times New Roman"/>
          <w:sz w:val="28"/>
          <w:szCs w:val="28"/>
        </w:rPr>
        <w:t>г.</w:t>
      </w:r>
      <w:proofErr w:type="gramStart"/>
      <w:r w:rsidRPr="00747907">
        <w:rPr>
          <w:rFonts w:ascii="Times New Roman" w:hAnsi="Times New Roman" w:cs="Times New Roman"/>
          <w:sz w:val="28"/>
          <w:szCs w:val="28"/>
        </w:rPr>
        <w:t>г</w:t>
      </w:r>
      <w:proofErr w:type="spellEnd"/>
      <w:proofErr w:type="gramEnd"/>
      <w:r w:rsidRPr="00747907">
        <w:rPr>
          <w:rFonts w:ascii="Times New Roman" w:hAnsi="Times New Roman" w:cs="Times New Roman"/>
          <w:sz w:val="28"/>
          <w:szCs w:val="28"/>
        </w:rPr>
        <w:t>.</w:t>
      </w:r>
      <w:r w:rsidRPr="00747907">
        <w:rPr>
          <w:rFonts w:ascii="Times New Roman" w:hAnsi="Times New Roman" w:cs="Times New Roman"/>
          <w:bCs/>
          <w:sz w:val="28"/>
          <w:szCs w:val="28"/>
        </w:rPr>
        <w:t xml:space="preserve"> </w:t>
      </w:r>
    </w:p>
    <w:p w:rsidR="009E52D1" w:rsidRDefault="00C501CC" w:rsidP="009E52D1">
      <w:pPr>
        <w:pStyle w:val="2"/>
        <w:tabs>
          <w:tab w:val="left" w:pos="567"/>
        </w:tabs>
        <w:spacing w:line="240" w:lineRule="auto"/>
        <w:ind w:left="0" w:firstLine="567"/>
        <w:jc w:val="both"/>
        <w:rPr>
          <w:rFonts w:ascii="Times New Roman" w:hAnsi="Times New Roman" w:cs="Times New Roman"/>
          <w:sz w:val="28"/>
          <w:szCs w:val="28"/>
        </w:rPr>
      </w:pPr>
      <w:r w:rsidRPr="009E52D1">
        <w:rPr>
          <w:rFonts w:ascii="Times New Roman" w:hAnsi="Times New Roman" w:cs="Times New Roman"/>
          <w:sz w:val="28"/>
          <w:szCs w:val="28"/>
        </w:rPr>
        <w:t>4.</w:t>
      </w:r>
      <w:r w:rsidR="002F5C55" w:rsidRPr="009E52D1">
        <w:rPr>
          <w:rFonts w:ascii="Times New Roman" w:hAnsi="Times New Roman" w:cs="Times New Roman"/>
          <w:sz w:val="28"/>
          <w:szCs w:val="28"/>
        </w:rPr>
        <w:t xml:space="preserve"> </w:t>
      </w:r>
      <w:r w:rsidR="009E52D1" w:rsidRPr="00C0711E">
        <w:rPr>
          <w:rFonts w:ascii="Times New Roman" w:hAnsi="Times New Roman" w:cs="Times New Roman"/>
          <w:sz w:val="28"/>
          <w:szCs w:val="28"/>
        </w:rPr>
        <w:t>В части</w:t>
      </w:r>
      <w:r w:rsidR="009E52D1" w:rsidRPr="00C0711E">
        <w:rPr>
          <w:rFonts w:cs="Calibri"/>
        </w:rPr>
        <w:t xml:space="preserve"> </w:t>
      </w:r>
      <w:r w:rsidR="009E52D1" w:rsidRPr="00C0711E">
        <w:rPr>
          <w:rFonts w:ascii="Times New Roman" w:hAnsi="Times New Roman" w:cs="Times New Roman"/>
          <w:sz w:val="28"/>
          <w:szCs w:val="28"/>
        </w:rPr>
        <w:t>приватизации и совершенствования управления муниципальным имуществом: частью инвестиционной деятельности Сортавальского района является существующий приватизационный процесс на местном уровне, в 2015 году в Программу приватизации муниципального имущества включено более 20 объектов</w:t>
      </w:r>
      <w:r w:rsidR="009E52D1" w:rsidRPr="00512960">
        <w:rPr>
          <w:rFonts w:ascii="Times New Roman" w:hAnsi="Times New Roman" w:cs="Times New Roman"/>
          <w:sz w:val="28"/>
          <w:szCs w:val="28"/>
        </w:rPr>
        <w:t xml:space="preserve">. </w:t>
      </w:r>
    </w:p>
    <w:p w:rsidR="009E52D1" w:rsidRDefault="009E52D1" w:rsidP="009E52D1">
      <w:pPr>
        <w:pStyle w:val="2"/>
        <w:tabs>
          <w:tab w:val="left" w:pos="567"/>
        </w:tabs>
        <w:spacing w:line="240" w:lineRule="auto"/>
        <w:ind w:left="0" w:firstLine="567"/>
        <w:jc w:val="both"/>
        <w:rPr>
          <w:rFonts w:ascii="Times New Roman" w:hAnsi="Times New Roman" w:cs="Times New Roman"/>
          <w:sz w:val="28"/>
          <w:szCs w:val="28"/>
        </w:rPr>
      </w:pPr>
      <w:r w:rsidRPr="00512960">
        <w:rPr>
          <w:rFonts w:ascii="Times New Roman" w:hAnsi="Times New Roman" w:cs="Times New Roman"/>
          <w:sz w:val="28"/>
          <w:szCs w:val="28"/>
        </w:rPr>
        <w:t>По состоянию на 1 сентября 2015 года в муниципальной собственности находится имущество на сумму (балансовая стоимость) боле</w:t>
      </w:r>
      <w:r>
        <w:rPr>
          <w:rFonts w:ascii="Times New Roman" w:hAnsi="Times New Roman" w:cs="Times New Roman"/>
          <w:sz w:val="28"/>
          <w:szCs w:val="28"/>
        </w:rPr>
        <w:t>е 450 млн. руб., в том числе 276</w:t>
      </w:r>
      <w:r w:rsidRPr="00512960">
        <w:rPr>
          <w:rFonts w:ascii="Times New Roman" w:hAnsi="Times New Roman" w:cs="Times New Roman"/>
          <w:sz w:val="28"/>
          <w:szCs w:val="28"/>
        </w:rPr>
        <w:t xml:space="preserve"> объектов недвижимого </w:t>
      </w:r>
      <w:r w:rsidRPr="009E52D1">
        <w:rPr>
          <w:rFonts w:ascii="Times New Roman" w:hAnsi="Times New Roman" w:cs="Times New Roman"/>
          <w:sz w:val="28"/>
          <w:szCs w:val="28"/>
        </w:rPr>
        <w:t>имущества (без учета имущества МУП «</w:t>
      </w:r>
      <w:proofErr w:type="spellStart"/>
      <w:r w:rsidRPr="009E52D1">
        <w:rPr>
          <w:rFonts w:ascii="Times New Roman" w:hAnsi="Times New Roman" w:cs="Times New Roman"/>
          <w:sz w:val="28"/>
          <w:szCs w:val="28"/>
        </w:rPr>
        <w:t>Племсовхоз</w:t>
      </w:r>
      <w:proofErr w:type="spellEnd"/>
      <w:r w:rsidRPr="009E52D1">
        <w:rPr>
          <w:rFonts w:ascii="Times New Roman" w:hAnsi="Times New Roman" w:cs="Times New Roman"/>
          <w:sz w:val="28"/>
          <w:szCs w:val="28"/>
        </w:rPr>
        <w:t xml:space="preserve"> им. </w:t>
      </w:r>
      <w:proofErr w:type="spellStart"/>
      <w:r w:rsidRPr="009E52D1">
        <w:rPr>
          <w:rFonts w:ascii="Times New Roman" w:hAnsi="Times New Roman" w:cs="Times New Roman"/>
          <w:sz w:val="28"/>
          <w:szCs w:val="28"/>
        </w:rPr>
        <w:t>А.М.Дзюбенко</w:t>
      </w:r>
      <w:proofErr w:type="spellEnd"/>
      <w:r w:rsidRPr="009E52D1">
        <w:rPr>
          <w:rFonts w:ascii="Times New Roman" w:hAnsi="Times New Roman" w:cs="Times New Roman"/>
          <w:sz w:val="28"/>
          <w:szCs w:val="28"/>
        </w:rPr>
        <w:t xml:space="preserve">», и имущества, принятого от </w:t>
      </w:r>
      <w:proofErr w:type="spellStart"/>
      <w:r w:rsidRPr="009E52D1">
        <w:rPr>
          <w:rFonts w:ascii="Times New Roman" w:hAnsi="Times New Roman" w:cs="Times New Roman"/>
          <w:sz w:val="28"/>
          <w:szCs w:val="28"/>
        </w:rPr>
        <w:t>Кааламского</w:t>
      </w:r>
      <w:proofErr w:type="spellEnd"/>
      <w:r w:rsidRPr="009E52D1">
        <w:rPr>
          <w:rFonts w:ascii="Times New Roman" w:hAnsi="Times New Roman" w:cs="Times New Roman"/>
          <w:sz w:val="28"/>
          <w:szCs w:val="28"/>
        </w:rPr>
        <w:t xml:space="preserve"> и </w:t>
      </w:r>
      <w:proofErr w:type="spellStart"/>
      <w:r w:rsidRPr="009E52D1">
        <w:rPr>
          <w:rFonts w:ascii="Times New Roman" w:hAnsi="Times New Roman" w:cs="Times New Roman"/>
          <w:sz w:val="28"/>
          <w:szCs w:val="28"/>
        </w:rPr>
        <w:t>Хаапалампинского</w:t>
      </w:r>
      <w:proofErr w:type="spellEnd"/>
      <w:r w:rsidRPr="009E52D1">
        <w:rPr>
          <w:rFonts w:ascii="Times New Roman" w:hAnsi="Times New Roman" w:cs="Times New Roman"/>
          <w:sz w:val="28"/>
          <w:szCs w:val="28"/>
        </w:rPr>
        <w:t xml:space="preserve"> сельских поселений),</w:t>
      </w:r>
      <w:r w:rsidRPr="009C04B1">
        <w:rPr>
          <w:rFonts w:ascii="Times New Roman" w:hAnsi="Times New Roman" w:cs="Times New Roman"/>
          <w:color w:val="FF0000"/>
          <w:sz w:val="28"/>
          <w:szCs w:val="28"/>
        </w:rPr>
        <w:t xml:space="preserve"> </w:t>
      </w:r>
      <w:r w:rsidRPr="00512960">
        <w:rPr>
          <w:rFonts w:ascii="Times New Roman" w:hAnsi="Times New Roman" w:cs="Times New Roman"/>
          <w:sz w:val="28"/>
          <w:szCs w:val="28"/>
        </w:rPr>
        <w:t xml:space="preserve">на сумму более 350 млн. </w:t>
      </w:r>
      <w:proofErr w:type="spellStart"/>
      <w:r w:rsidRPr="00512960">
        <w:rPr>
          <w:rFonts w:ascii="Times New Roman" w:hAnsi="Times New Roman" w:cs="Times New Roman"/>
          <w:sz w:val="28"/>
          <w:szCs w:val="28"/>
        </w:rPr>
        <w:t>руб</w:t>
      </w:r>
      <w:proofErr w:type="spellEnd"/>
      <w:proofErr w:type="gramStart"/>
      <w:r w:rsidRPr="00512960">
        <w:rPr>
          <w:rFonts w:ascii="Times New Roman" w:hAnsi="Times New Roman" w:cs="Times New Roman"/>
          <w:sz w:val="28"/>
          <w:szCs w:val="28"/>
        </w:rPr>
        <w:t xml:space="preserve"> </w:t>
      </w:r>
      <w:r w:rsidRPr="009C04B1">
        <w:rPr>
          <w:rFonts w:ascii="Times New Roman" w:hAnsi="Times New Roman" w:cs="Times New Roman"/>
          <w:color w:val="FF0000"/>
          <w:sz w:val="28"/>
          <w:szCs w:val="28"/>
        </w:rPr>
        <w:t>.</w:t>
      </w:r>
      <w:proofErr w:type="gramEnd"/>
      <w:r w:rsidRPr="009C04B1">
        <w:rPr>
          <w:rFonts w:ascii="Times New Roman" w:hAnsi="Times New Roman" w:cs="Times New Roman"/>
          <w:color w:val="FF0000"/>
          <w:sz w:val="28"/>
          <w:szCs w:val="28"/>
        </w:rPr>
        <w:t xml:space="preserve"> </w:t>
      </w:r>
      <w:r>
        <w:rPr>
          <w:rFonts w:ascii="Times New Roman" w:hAnsi="Times New Roman" w:cs="Times New Roman"/>
          <w:sz w:val="28"/>
          <w:szCs w:val="28"/>
        </w:rPr>
        <w:t xml:space="preserve">Из общего количества </w:t>
      </w:r>
      <w:r w:rsidRPr="00512960">
        <w:rPr>
          <w:rFonts w:ascii="Times New Roman" w:hAnsi="Times New Roman" w:cs="Times New Roman"/>
          <w:sz w:val="28"/>
          <w:szCs w:val="28"/>
        </w:rPr>
        <w:t xml:space="preserve">88 объектов переданы в оперативное управление муниципальным учреждениям и 63 объекта в хозяйственное ведение муниципальным предприятиям </w:t>
      </w:r>
      <w:r w:rsidRPr="009E52D1">
        <w:rPr>
          <w:rFonts w:ascii="Times New Roman" w:hAnsi="Times New Roman" w:cs="Times New Roman"/>
          <w:sz w:val="28"/>
          <w:szCs w:val="28"/>
        </w:rPr>
        <w:t>(без учета имущества МУП «</w:t>
      </w:r>
      <w:proofErr w:type="spellStart"/>
      <w:r w:rsidRPr="009E52D1">
        <w:rPr>
          <w:rFonts w:ascii="Times New Roman" w:hAnsi="Times New Roman" w:cs="Times New Roman"/>
          <w:sz w:val="28"/>
          <w:szCs w:val="28"/>
        </w:rPr>
        <w:t>Племсовхоз</w:t>
      </w:r>
      <w:proofErr w:type="spellEnd"/>
      <w:r w:rsidRPr="009E52D1">
        <w:rPr>
          <w:rFonts w:ascii="Times New Roman" w:hAnsi="Times New Roman" w:cs="Times New Roman"/>
          <w:sz w:val="28"/>
          <w:szCs w:val="28"/>
        </w:rPr>
        <w:t xml:space="preserve"> им. </w:t>
      </w:r>
      <w:proofErr w:type="spellStart"/>
      <w:r w:rsidRPr="009E52D1">
        <w:rPr>
          <w:rFonts w:ascii="Times New Roman" w:hAnsi="Times New Roman" w:cs="Times New Roman"/>
          <w:sz w:val="28"/>
          <w:szCs w:val="28"/>
        </w:rPr>
        <w:t>А.М.Дзюбенко</w:t>
      </w:r>
      <w:proofErr w:type="spellEnd"/>
      <w:r w:rsidRPr="009E52D1">
        <w:rPr>
          <w:rFonts w:ascii="Times New Roman" w:hAnsi="Times New Roman" w:cs="Times New Roman"/>
          <w:sz w:val="28"/>
          <w:szCs w:val="28"/>
        </w:rPr>
        <w:t xml:space="preserve">», и имущества, принятого от </w:t>
      </w:r>
      <w:proofErr w:type="spellStart"/>
      <w:r w:rsidRPr="009E52D1">
        <w:rPr>
          <w:rFonts w:ascii="Times New Roman" w:hAnsi="Times New Roman" w:cs="Times New Roman"/>
          <w:sz w:val="28"/>
          <w:szCs w:val="28"/>
        </w:rPr>
        <w:t>Кааламского</w:t>
      </w:r>
      <w:proofErr w:type="spellEnd"/>
      <w:r w:rsidRPr="009E52D1">
        <w:rPr>
          <w:rFonts w:ascii="Times New Roman" w:hAnsi="Times New Roman" w:cs="Times New Roman"/>
          <w:sz w:val="28"/>
          <w:szCs w:val="28"/>
        </w:rPr>
        <w:t xml:space="preserve"> и </w:t>
      </w:r>
      <w:proofErr w:type="spellStart"/>
      <w:r w:rsidRPr="009E52D1">
        <w:rPr>
          <w:rFonts w:ascii="Times New Roman" w:hAnsi="Times New Roman" w:cs="Times New Roman"/>
          <w:sz w:val="28"/>
          <w:szCs w:val="28"/>
        </w:rPr>
        <w:t>Хаапалампинского</w:t>
      </w:r>
      <w:proofErr w:type="spellEnd"/>
      <w:r w:rsidRPr="009E52D1">
        <w:rPr>
          <w:rFonts w:ascii="Times New Roman" w:hAnsi="Times New Roman" w:cs="Times New Roman"/>
          <w:sz w:val="28"/>
          <w:szCs w:val="28"/>
        </w:rPr>
        <w:t xml:space="preserve"> сельских поселений), </w:t>
      </w:r>
      <w:r w:rsidRPr="00512960">
        <w:rPr>
          <w:rFonts w:ascii="Times New Roman" w:hAnsi="Times New Roman" w:cs="Times New Roman"/>
          <w:sz w:val="28"/>
          <w:szCs w:val="28"/>
        </w:rPr>
        <w:t xml:space="preserve">125 объектов находятся в казне района (переданы по договорам аренды, безвозмездного пользования, а также свободные). </w:t>
      </w:r>
    </w:p>
    <w:p w:rsidR="009E52D1" w:rsidRPr="00512960" w:rsidRDefault="009E52D1" w:rsidP="009E52D1">
      <w:pPr>
        <w:pStyle w:val="2"/>
        <w:tabs>
          <w:tab w:val="left" w:pos="567"/>
        </w:tabs>
        <w:spacing w:line="240" w:lineRule="auto"/>
        <w:ind w:left="0" w:firstLine="567"/>
        <w:jc w:val="both"/>
        <w:rPr>
          <w:rFonts w:ascii="Times New Roman" w:hAnsi="Times New Roman" w:cs="Times New Roman"/>
          <w:sz w:val="28"/>
          <w:szCs w:val="28"/>
        </w:rPr>
      </w:pPr>
      <w:r w:rsidRPr="00512960">
        <w:rPr>
          <w:rFonts w:ascii="Times New Roman" w:hAnsi="Times New Roman" w:cs="Times New Roman"/>
          <w:sz w:val="28"/>
          <w:szCs w:val="28"/>
        </w:rPr>
        <w:t>По состоянию на 1 сентября 2015 года на рассмотрение Совета Сортавальского муниципального района вынесено и утверждено 11 решений о приеме-передаче имущества.</w:t>
      </w:r>
    </w:p>
    <w:p w:rsidR="009E52D1" w:rsidRPr="00512960" w:rsidRDefault="009E52D1" w:rsidP="00F57CC4">
      <w:pPr>
        <w:tabs>
          <w:tab w:val="left" w:pos="567"/>
        </w:tabs>
        <w:spacing w:line="240" w:lineRule="auto"/>
        <w:ind w:firstLine="709"/>
        <w:jc w:val="both"/>
        <w:rPr>
          <w:rFonts w:ascii="Times New Roman" w:hAnsi="Times New Roman" w:cs="Times New Roman"/>
          <w:sz w:val="28"/>
          <w:szCs w:val="28"/>
        </w:rPr>
      </w:pPr>
      <w:proofErr w:type="gramStart"/>
      <w:r w:rsidRPr="00512960">
        <w:rPr>
          <w:rFonts w:ascii="Times New Roman" w:hAnsi="Times New Roman" w:cs="Times New Roman"/>
          <w:sz w:val="28"/>
          <w:szCs w:val="28"/>
        </w:rPr>
        <w:t>В связи с вступлением в силу с 01.01.2015 г. Федерального закона от 27 мая 2014 г.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целях выполнения Сортавальским муниципальным районом ряда полномочий</w:t>
      </w:r>
      <w:proofErr w:type="gramEnd"/>
      <w:r w:rsidRPr="00512960">
        <w:rPr>
          <w:rFonts w:ascii="Times New Roman" w:hAnsi="Times New Roman" w:cs="Times New Roman"/>
          <w:sz w:val="28"/>
          <w:szCs w:val="28"/>
        </w:rPr>
        <w:t xml:space="preserve"> по решению вопросов местного значения </w:t>
      </w:r>
      <w:proofErr w:type="spellStart"/>
      <w:r w:rsidRPr="00512960">
        <w:rPr>
          <w:rFonts w:ascii="Times New Roman" w:hAnsi="Times New Roman" w:cs="Times New Roman"/>
          <w:sz w:val="28"/>
          <w:szCs w:val="28"/>
        </w:rPr>
        <w:t>Кааламского</w:t>
      </w:r>
      <w:proofErr w:type="spellEnd"/>
      <w:r w:rsidRPr="00512960">
        <w:rPr>
          <w:rFonts w:ascii="Times New Roman" w:hAnsi="Times New Roman" w:cs="Times New Roman"/>
          <w:sz w:val="28"/>
          <w:szCs w:val="28"/>
        </w:rPr>
        <w:t xml:space="preserve"> и </w:t>
      </w:r>
      <w:proofErr w:type="spellStart"/>
      <w:r w:rsidRPr="00512960">
        <w:rPr>
          <w:rFonts w:ascii="Times New Roman" w:hAnsi="Times New Roman" w:cs="Times New Roman"/>
          <w:sz w:val="28"/>
          <w:szCs w:val="28"/>
        </w:rPr>
        <w:t>Хаапалампинского</w:t>
      </w:r>
      <w:proofErr w:type="spellEnd"/>
      <w:r w:rsidRPr="00512960">
        <w:rPr>
          <w:rFonts w:ascii="Times New Roman" w:hAnsi="Times New Roman" w:cs="Times New Roman"/>
          <w:sz w:val="28"/>
          <w:szCs w:val="28"/>
        </w:rPr>
        <w:t xml:space="preserve"> сельских поселений, было приняты объекты, передаваемые из собственности </w:t>
      </w:r>
      <w:proofErr w:type="spellStart"/>
      <w:r w:rsidRPr="00512960">
        <w:rPr>
          <w:rFonts w:ascii="Times New Roman" w:hAnsi="Times New Roman" w:cs="Times New Roman"/>
          <w:sz w:val="28"/>
          <w:szCs w:val="28"/>
        </w:rPr>
        <w:t>Кааламского</w:t>
      </w:r>
      <w:proofErr w:type="spellEnd"/>
      <w:r w:rsidRPr="00512960">
        <w:rPr>
          <w:rFonts w:ascii="Times New Roman" w:hAnsi="Times New Roman" w:cs="Times New Roman"/>
          <w:sz w:val="28"/>
          <w:szCs w:val="28"/>
        </w:rPr>
        <w:t xml:space="preserve"> и </w:t>
      </w:r>
      <w:proofErr w:type="spellStart"/>
      <w:r w:rsidRPr="00512960">
        <w:rPr>
          <w:rFonts w:ascii="Times New Roman" w:hAnsi="Times New Roman" w:cs="Times New Roman"/>
          <w:sz w:val="28"/>
          <w:szCs w:val="28"/>
        </w:rPr>
        <w:t>Хаапалампинского</w:t>
      </w:r>
      <w:proofErr w:type="spellEnd"/>
      <w:r w:rsidRPr="00512960">
        <w:rPr>
          <w:rFonts w:ascii="Times New Roman" w:hAnsi="Times New Roman" w:cs="Times New Roman"/>
          <w:sz w:val="28"/>
          <w:szCs w:val="28"/>
        </w:rPr>
        <w:t xml:space="preserve"> сельских поселений в собственность района (жилой фонд, объекты электроснабжения, водоснабжения, водоотведения, теплоснабжения). Бухгалтерские акты</w:t>
      </w:r>
      <w:r>
        <w:rPr>
          <w:rFonts w:ascii="Times New Roman" w:hAnsi="Times New Roman" w:cs="Times New Roman"/>
          <w:sz w:val="28"/>
          <w:szCs w:val="28"/>
        </w:rPr>
        <w:t xml:space="preserve"> </w:t>
      </w:r>
      <w:r w:rsidRPr="00512960">
        <w:rPr>
          <w:rFonts w:ascii="Times New Roman" w:hAnsi="Times New Roman" w:cs="Times New Roman"/>
          <w:sz w:val="28"/>
          <w:szCs w:val="28"/>
        </w:rPr>
        <w:t>приема</w:t>
      </w:r>
      <w:r>
        <w:rPr>
          <w:rFonts w:ascii="Times New Roman" w:hAnsi="Times New Roman" w:cs="Times New Roman"/>
          <w:sz w:val="28"/>
          <w:szCs w:val="28"/>
        </w:rPr>
        <w:t xml:space="preserve"> </w:t>
      </w:r>
      <w:r w:rsidRPr="00512960">
        <w:rPr>
          <w:rFonts w:ascii="Times New Roman" w:hAnsi="Times New Roman" w:cs="Times New Roman"/>
          <w:sz w:val="28"/>
          <w:szCs w:val="28"/>
        </w:rPr>
        <w:t>- передачи в стадии подготовки.</w:t>
      </w:r>
    </w:p>
    <w:p w:rsidR="009E52D1" w:rsidRPr="009C04B1" w:rsidRDefault="009E52D1" w:rsidP="009E52D1">
      <w:pPr>
        <w:tabs>
          <w:tab w:val="left" w:pos="567"/>
          <w:tab w:val="num" w:pos="900"/>
        </w:tabs>
        <w:spacing w:line="240" w:lineRule="auto"/>
        <w:ind w:firstLine="567"/>
        <w:jc w:val="both"/>
        <w:rPr>
          <w:rFonts w:ascii="Times New Roman" w:hAnsi="Times New Roman" w:cs="Times New Roman"/>
          <w:color w:val="FF0000"/>
          <w:sz w:val="28"/>
          <w:szCs w:val="28"/>
        </w:rPr>
      </w:pPr>
      <w:r w:rsidRPr="00934991">
        <w:rPr>
          <w:rFonts w:ascii="Times New Roman" w:hAnsi="Times New Roman" w:cs="Times New Roman"/>
          <w:sz w:val="28"/>
          <w:szCs w:val="28"/>
        </w:rPr>
        <w:t>Администрация Сортавальского муниципального района является учредителем 9 муниципальных унитарных пр</w:t>
      </w:r>
      <w:r>
        <w:rPr>
          <w:rFonts w:ascii="Times New Roman" w:hAnsi="Times New Roman" w:cs="Times New Roman"/>
          <w:sz w:val="28"/>
          <w:szCs w:val="28"/>
        </w:rPr>
        <w:t>едприятий, 47</w:t>
      </w:r>
      <w:r w:rsidRPr="00934991">
        <w:rPr>
          <w:rFonts w:ascii="Times New Roman" w:hAnsi="Times New Roman" w:cs="Times New Roman"/>
          <w:sz w:val="28"/>
          <w:szCs w:val="28"/>
        </w:rPr>
        <w:t xml:space="preserve"> муниципальных учреждений (в том числе 8 учреждений культуры, 34 образовательных учреждений и учреждений здравоохранения – 1), 3 автономных учреждений. Ведется реестр недействующих предприятий и организаций муниципальной </w:t>
      </w:r>
      <w:r w:rsidRPr="00934991">
        <w:rPr>
          <w:rFonts w:ascii="Times New Roman" w:hAnsi="Times New Roman" w:cs="Times New Roman"/>
          <w:sz w:val="28"/>
          <w:szCs w:val="28"/>
        </w:rPr>
        <w:lastRenderedPageBreak/>
        <w:t xml:space="preserve">формы собственности. </w:t>
      </w:r>
      <w:proofErr w:type="gramStart"/>
      <w:r w:rsidRPr="00934991">
        <w:rPr>
          <w:rFonts w:ascii="Times New Roman" w:hAnsi="Times New Roman" w:cs="Times New Roman"/>
          <w:sz w:val="28"/>
          <w:szCs w:val="28"/>
        </w:rPr>
        <w:t>В процессе ликвидации находится 1 муниципальное унитарное предприятие (МУП «ИД Ладога-ИНФО») и два муниципальных учреждений (МУ «Архитектура и градостроительство», МУ «Многофункциональный центр» Сортавальского муниципального района); в различных стадиях банкротства находятся 2 муниципальных предприятия (МУП «</w:t>
      </w:r>
      <w:proofErr w:type="spellStart"/>
      <w:r w:rsidRPr="00934991">
        <w:rPr>
          <w:rFonts w:ascii="Times New Roman" w:hAnsi="Times New Roman" w:cs="Times New Roman"/>
          <w:sz w:val="28"/>
          <w:szCs w:val="28"/>
        </w:rPr>
        <w:t>Племсовхоз</w:t>
      </w:r>
      <w:proofErr w:type="spellEnd"/>
      <w:r w:rsidRPr="00934991">
        <w:rPr>
          <w:rFonts w:ascii="Times New Roman" w:hAnsi="Times New Roman" w:cs="Times New Roman"/>
          <w:sz w:val="28"/>
          <w:szCs w:val="28"/>
        </w:rPr>
        <w:t xml:space="preserve"> им. А.М. Дзюбенко» и МУП «Сортавальское благоустройство»), ликвидированы 2 предприятия (МУП «Технологическая деревня» и МУП «Школьник»).</w:t>
      </w:r>
      <w:proofErr w:type="gramEnd"/>
    </w:p>
    <w:p w:rsidR="00AE1890" w:rsidRPr="005B661B" w:rsidRDefault="00AE1890" w:rsidP="00F57CC4">
      <w:pPr>
        <w:spacing w:line="240" w:lineRule="auto"/>
        <w:ind w:firstLine="567"/>
        <w:jc w:val="both"/>
        <w:rPr>
          <w:rFonts w:ascii="Times New Roman" w:hAnsi="Times New Roman" w:cs="Times New Roman"/>
          <w:bCs/>
          <w:noProof/>
          <w:sz w:val="28"/>
          <w:szCs w:val="28"/>
        </w:rPr>
      </w:pPr>
      <w:r w:rsidRPr="005B661B">
        <w:rPr>
          <w:rFonts w:ascii="Times New Roman" w:hAnsi="Times New Roman" w:cs="Times New Roman"/>
          <w:bCs/>
          <w:noProof/>
          <w:sz w:val="28"/>
          <w:szCs w:val="28"/>
        </w:rPr>
        <w:t xml:space="preserve">По состоянию на </w:t>
      </w:r>
      <w:r w:rsidR="005B661B" w:rsidRPr="005B661B">
        <w:rPr>
          <w:rFonts w:ascii="Times New Roman" w:hAnsi="Times New Roman" w:cs="Times New Roman"/>
          <w:bCs/>
          <w:noProof/>
          <w:sz w:val="28"/>
          <w:szCs w:val="28"/>
        </w:rPr>
        <w:t xml:space="preserve">18 сентября </w:t>
      </w:r>
      <w:r w:rsidRPr="005B661B">
        <w:rPr>
          <w:rFonts w:ascii="Times New Roman" w:hAnsi="Times New Roman" w:cs="Times New Roman"/>
          <w:bCs/>
          <w:noProof/>
          <w:sz w:val="28"/>
          <w:szCs w:val="28"/>
        </w:rPr>
        <w:t xml:space="preserve"> 2015 года поступления в бюджет района от сдачи в аренду муниципального имущества составили 3 млн </w:t>
      </w:r>
      <w:r w:rsidR="005B661B" w:rsidRPr="005B661B">
        <w:rPr>
          <w:rFonts w:ascii="Times New Roman" w:hAnsi="Times New Roman" w:cs="Times New Roman"/>
          <w:bCs/>
          <w:noProof/>
          <w:sz w:val="28"/>
          <w:szCs w:val="28"/>
        </w:rPr>
        <w:t>988</w:t>
      </w:r>
      <w:r w:rsidRPr="005B661B">
        <w:rPr>
          <w:rFonts w:ascii="Times New Roman" w:hAnsi="Times New Roman" w:cs="Times New Roman"/>
          <w:bCs/>
          <w:noProof/>
          <w:sz w:val="28"/>
          <w:szCs w:val="28"/>
        </w:rPr>
        <w:t>,</w:t>
      </w:r>
      <w:r w:rsidR="005B661B" w:rsidRPr="005B661B">
        <w:rPr>
          <w:rFonts w:ascii="Times New Roman" w:hAnsi="Times New Roman" w:cs="Times New Roman"/>
          <w:bCs/>
          <w:noProof/>
          <w:sz w:val="28"/>
          <w:szCs w:val="28"/>
        </w:rPr>
        <w:t>9 тыс.рублей,</w:t>
      </w:r>
      <w:r w:rsidR="005B661B">
        <w:rPr>
          <w:rFonts w:ascii="Times New Roman" w:hAnsi="Times New Roman" w:cs="Times New Roman"/>
          <w:bCs/>
          <w:noProof/>
          <w:sz w:val="28"/>
          <w:szCs w:val="28"/>
        </w:rPr>
        <w:t xml:space="preserve"> </w:t>
      </w:r>
      <w:r w:rsidR="005B661B" w:rsidRPr="005B661B">
        <w:rPr>
          <w:rFonts w:ascii="Times New Roman" w:hAnsi="Times New Roman" w:cs="Times New Roman"/>
          <w:bCs/>
          <w:noProof/>
          <w:sz w:val="28"/>
          <w:szCs w:val="28"/>
        </w:rPr>
        <w:t>д</w:t>
      </w:r>
      <w:r w:rsidRPr="005B661B">
        <w:rPr>
          <w:rFonts w:ascii="Times New Roman" w:hAnsi="Times New Roman" w:cs="Times New Roman"/>
          <w:bCs/>
          <w:noProof/>
          <w:sz w:val="28"/>
          <w:szCs w:val="28"/>
        </w:rPr>
        <w:t>оходы от продажи муниципального имущества  составили 2</w:t>
      </w:r>
      <w:r w:rsidR="005B661B" w:rsidRPr="005B661B">
        <w:rPr>
          <w:rFonts w:ascii="Times New Roman" w:hAnsi="Times New Roman" w:cs="Times New Roman"/>
          <w:bCs/>
          <w:noProof/>
          <w:sz w:val="28"/>
          <w:szCs w:val="28"/>
        </w:rPr>
        <w:t>6</w:t>
      </w:r>
      <w:r w:rsidRPr="005B661B">
        <w:rPr>
          <w:rFonts w:ascii="Times New Roman" w:hAnsi="Times New Roman" w:cs="Times New Roman"/>
          <w:bCs/>
          <w:noProof/>
          <w:sz w:val="28"/>
          <w:szCs w:val="28"/>
        </w:rPr>
        <w:t xml:space="preserve"> млн.</w:t>
      </w:r>
      <w:r w:rsidR="005B661B">
        <w:rPr>
          <w:rFonts w:ascii="Times New Roman" w:hAnsi="Times New Roman" w:cs="Times New Roman"/>
          <w:bCs/>
          <w:noProof/>
          <w:sz w:val="28"/>
          <w:szCs w:val="28"/>
        </w:rPr>
        <w:t xml:space="preserve"> </w:t>
      </w:r>
      <w:r w:rsidRPr="005B661B">
        <w:rPr>
          <w:rFonts w:ascii="Times New Roman" w:hAnsi="Times New Roman" w:cs="Times New Roman"/>
          <w:bCs/>
          <w:noProof/>
          <w:sz w:val="28"/>
          <w:szCs w:val="28"/>
        </w:rPr>
        <w:t>4</w:t>
      </w:r>
      <w:r w:rsidR="005B661B" w:rsidRPr="005B661B">
        <w:rPr>
          <w:rFonts w:ascii="Times New Roman" w:hAnsi="Times New Roman" w:cs="Times New Roman"/>
          <w:bCs/>
          <w:noProof/>
          <w:sz w:val="28"/>
          <w:szCs w:val="28"/>
        </w:rPr>
        <w:t>50</w:t>
      </w:r>
      <w:r w:rsidRPr="005B661B">
        <w:rPr>
          <w:rFonts w:ascii="Times New Roman" w:hAnsi="Times New Roman" w:cs="Times New Roman"/>
          <w:bCs/>
          <w:noProof/>
          <w:sz w:val="28"/>
          <w:szCs w:val="28"/>
        </w:rPr>
        <w:t>тыс.рублей.</w:t>
      </w:r>
    </w:p>
    <w:p w:rsidR="004D0115" w:rsidRPr="009C04B1" w:rsidRDefault="00F97D21" w:rsidP="00F57CC4">
      <w:pPr>
        <w:spacing w:line="240" w:lineRule="auto"/>
        <w:ind w:firstLine="567"/>
        <w:jc w:val="both"/>
        <w:rPr>
          <w:rFonts w:ascii="Times New Roman" w:hAnsi="Times New Roman" w:cs="Times New Roman"/>
          <w:sz w:val="28"/>
          <w:szCs w:val="28"/>
        </w:rPr>
      </w:pPr>
      <w:r w:rsidRPr="009C04B1">
        <w:rPr>
          <w:rFonts w:ascii="Times New Roman" w:hAnsi="Times New Roman" w:cs="Times New Roman"/>
          <w:sz w:val="28"/>
          <w:szCs w:val="28"/>
        </w:rPr>
        <w:t>5</w:t>
      </w:r>
      <w:r w:rsidR="004D0115" w:rsidRPr="009C04B1">
        <w:rPr>
          <w:rFonts w:ascii="Times New Roman" w:hAnsi="Times New Roman" w:cs="Times New Roman"/>
          <w:sz w:val="28"/>
          <w:szCs w:val="28"/>
        </w:rPr>
        <w:t>.</w:t>
      </w:r>
      <w:r w:rsidR="00CA3069" w:rsidRPr="009C04B1">
        <w:rPr>
          <w:rFonts w:ascii="Times New Roman" w:hAnsi="Times New Roman" w:cs="Times New Roman"/>
          <w:sz w:val="28"/>
          <w:szCs w:val="28"/>
        </w:rPr>
        <w:t xml:space="preserve"> В рамках региональной программы «Развитие малого и среднего предпринимательства в Республике Карелия» (</w:t>
      </w:r>
      <w:r w:rsidR="00CA3069" w:rsidRPr="009C04B1">
        <w:rPr>
          <w:rFonts w:ascii="Times New Roman" w:hAnsi="Times New Roman" w:cs="Times New Roman"/>
          <w:iCs/>
          <w:sz w:val="28"/>
          <w:szCs w:val="28"/>
        </w:rPr>
        <w:t xml:space="preserve">в части </w:t>
      </w:r>
      <w:proofErr w:type="spellStart"/>
      <w:r w:rsidR="00CA3069" w:rsidRPr="009C04B1">
        <w:rPr>
          <w:rFonts w:ascii="Times New Roman" w:hAnsi="Times New Roman" w:cs="Times New Roman"/>
          <w:iCs/>
          <w:sz w:val="28"/>
          <w:szCs w:val="28"/>
        </w:rPr>
        <w:t>софинансирования</w:t>
      </w:r>
      <w:proofErr w:type="spellEnd"/>
      <w:r w:rsidR="00CA3069" w:rsidRPr="009C04B1">
        <w:rPr>
          <w:rFonts w:ascii="Times New Roman" w:hAnsi="Times New Roman" w:cs="Times New Roman"/>
          <w:iCs/>
          <w:sz w:val="28"/>
          <w:szCs w:val="28"/>
        </w:rPr>
        <w:t xml:space="preserve"> муниципальных  программ поддержки предпринимательства)</w:t>
      </w:r>
      <w:r w:rsidR="00CA3069" w:rsidRPr="009C04B1">
        <w:rPr>
          <w:rFonts w:ascii="Times New Roman" w:hAnsi="Times New Roman" w:cs="Times New Roman"/>
          <w:sz w:val="28"/>
          <w:szCs w:val="28"/>
        </w:rPr>
        <w:t xml:space="preserve"> </w:t>
      </w:r>
      <w:r w:rsidR="00AE7061" w:rsidRPr="009C04B1">
        <w:rPr>
          <w:rFonts w:ascii="Times New Roman" w:hAnsi="Times New Roman" w:cs="Times New Roman"/>
          <w:sz w:val="28"/>
          <w:szCs w:val="28"/>
        </w:rPr>
        <w:t>разработана и принята новая ведомственная целевая программа</w:t>
      </w:r>
      <w:r w:rsidR="002A450D" w:rsidRPr="009C04B1">
        <w:rPr>
          <w:rFonts w:ascii="Times New Roman" w:hAnsi="Times New Roman" w:cs="Times New Roman"/>
          <w:sz w:val="28"/>
          <w:szCs w:val="28"/>
        </w:rPr>
        <w:t xml:space="preserve"> </w:t>
      </w:r>
      <w:r w:rsidR="002A450D" w:rsidRPr="009C04B1">
        <w:rPr>
          <w:rFonts w:ascii="Times New Roman" w:hAnsi="Times New Roman" w:cs="Times New Roman"/>
          <w:sz w:val="28"/>
        </w:rPr>
        <w:t>«Развитие малого и среднего предпринимательства в Сортавальском муниципальном районе на 2015-2017 годы»</w:t>
      </w:r>
      <w:r w:rsidR="002A450D" w:rsidRPr="009C04B1">
        <w:rPr>
          <w:rFonts w:ascii="Times New Roman" w:hAnsi="Times New Roman" w:cs="Times New Roman"/>
          <w:sz w:val="28"/>
          <w:szCs w:val="28"/>
        </w:rPr>
        <w:t xml:space="preserve">, объем </w:t>
      </w:r>
      <w:proofErr w:type="gramStart"/>
      <w:r w:rsidR="002A450D" w:rsidRPr="009C04B1">
        <w:rPr>
          <w:rFonts w:ascii="Times New Roman" w:hAnsi="Times New Roman" w:cs="Times New Roman"/>
          <w:sz w:val="28"/>
          <w:szCs w:val="28"/>
        </w:rPr>
        <w:t>финансирования</w:t>
      </w:r>
      <w:proofErr w:type="gramEnd"/>
      <w:r w:rsidR="002A450D" w:rsidRPr="009C04B1">
        <w:rPr>
          <w:rFonts w:ascii="Times New Roman" w:hAnsi="Times New Roman" w:cs="Times New Roman"/>
          <w:sz w:val="28"/>
          <w:szCs w:val="28"/>
        </w:rPr>
        <w:t xml:space="preserve"> которой составит </w:t>
      </w:r>
      <w:r w:rsidR="002A450D" w:rsidRPr="009C04B1">
        <w:rPr>
          <w:rFonts w:ascii="Times New Roman" w:hAnsi="Times New Roman" w:cs="Times New Roman"/>
          <w:b/>
          <w:sz w:val="28"/>
          <w:szCs w:val="28"/>
        </w:rPr>
        <w:t xml:space="preserve"> </w:t>
      </w:r>
      <w:r w:rsidR="002A450D" w:rsidRPr="009C04B1">
        <w:rPr>
          <w:rFonts w:ascii="Times New Roman" w:hAnsi="Times New Roman" w:cs="Times New Roman"/>
          <w:sz w:val="28"/>
          <w:szCs w:val="28"/>
        </w:rPr>
        <w:t xml:space="preserve">7246,2тыс. руб., из них из районного бюджета 398,4 тыс. руб., бюджета РК 1593,6 тыс. руб., бюджета РФ </w:t>
      </w:r>
      <w:r w:rsidR="002A450D" w:rsidRPr="009C04B1">
        <w:rPr>
          <w:rFonts w:ascii="Times New Roman" w:hAnsi="Times New Roman" w:cs="Times New Roman"/>
          <w:bCs/>
          <w:sz w:val="28"/>
          <w:szCs w:val="28"/>
        </w:rPr>
        <w:t xml:space="preserve"> 5254,2 </w:t>
      </w:r>
      <w:proofErr w:type="spellStart"/>
      <w:r w:rsidR="002A450D" w:rsidRPr="009C04B1">
        <w:rPr>
          <w:rFonts w:ascii="Times New Roman" w:hAnsi="Times New Roman" w:cs="Times New Roman"/>
          <w:bCs/>
          <w:sz w:val="28"/>
          <w:szCs w:val="28"/>
        </w:rPr>
        <w:t>тыс</w:t>
      </w:r>
      <w:proofErr w:type="gramStart"/>
      <w:r w:rsidR="002A450D" w:rsidRPr="009C04B1">
        <w:rPr>
          <w:rFonts w:ascii="Times New Roman" w:hAnsi="Times New Roman" w:cs="Times New Roman"/>
          <w:bCs/>
          <w:sz w:val="28"/>
          <w:szCs w:val="28"/>
        </w:rPr>
        <w:t>.р</w:t>
      </w:r>
      <w:proofErr w:type="gramEnd"/>
      <w:r w:rsidR="002A450D" w:rsidRPr="009C04B1">
        <w:rPr>
          <w:rFonts w:ascii="Times New Roman" w:hAnsi="Times New Roman" w:cs="Times New Roman"/>
          <w:bCs/>
          <w:sz w:val="28"/>
          <w:szCs w:val="28"/>
        </w:rPr>
        <w:t>уб</w:t>
      </w:r>
      <w:proofErr w:type="spellEnd"/>
      <w:r w:rsidR="002A450D" w:rsidRPr="009C04B1">
        <w:rPr>
          <w:rFonts w:ascii="Times New Roman" w:hAnsi="Times New Roman" w:cs="Times New Roman"/>
          <w:bCs/>
          <w:sz w:val="28"/>
          <w:szCs w:val="28"/>
        </w:rPr>
        <w:t>.</w:t>
      </w:r>
      <w:r w:rsidR="002A450D" w:rsidRPr="009C04B1">
        <w:rPr>
          <w:rFonts w:ascii="Times New Roman" w:hAnsi="Times New Roman" w:cs="Times New Roman"/>
          <w:sz w:val="28"/>
          <w:szCs w:val="28"/>
        </w:rPr>
        <w:t xml:space="preserve"> Финансирование будет использовано на следующие мероприятия Программы :</w:t>
      </w:r>
      <w:r w:rsidR="002A450D" w:rsidRPr="009C04B1">
        <w:rPr>
          <w:rFonts w:ascii="Times New Roman" w:hAnsi="Times New Roman" w:cs="Times New Roman"/>
        </w:rPr>
        <w:t xml:space="preserve"> </w:t>
      </w:r>
      <w:r w:rsidR="00B96F6C" w:rsidRPr="009C04B1">
        <w:rPr>
          <w:rFonts w:ascii="Times New Roman" w:hAnsi="Times New Roman" w:cs="Times New Roman"/>
          <w:sz w:val="28"/>
          <w:szCs w:val="28"/>
        </w:rPr>
        <w:t>р</w:t>
      </w:r>
      <w:r w:rsidR="002A450D" w:rsidRPr="009C04B1">
        <w:rPr>
          <w:rFonts w:ascii="Times New Roman" w:hAnsi="Times New Roman" w:cs="Times New Roman"/>
          <w:sz w:val="28"/>
          <w:szCs w:val="28"/>
        </w:rPr>
        <w:t>еализация массовых программ обучения предпринимателей современным технологиям управления, развития и производства -</w:t>
      </w:r>
      <w:r w:rsidR="00B96F6C" w:rsidRPr="009C04B1">
        <w:rPr>
          <w:rFonts w:ascii="Times New Roman" w:hAnsi="Times New Roman" w:cs="Times New Roman"/>
          <w:sz w:val="28"/>
          <w:szCs w:val="28"/>
        </w:rPr>
        <w:t xml:space="preserve">350,99 </w:t>
      </w:r>
      <w:proofErr w:type="spellStart"/>
      <w:r w:rsidR="00B96F6C" w:rsidRPr="009C04B1">
        <w:rPr>
          <w:rFonts w:ascii="Times New Roman" w:hAnsi="Times New Roman" w:cs="Times New Roman"/>
          <w:sz w:val="28"/>
          <w:szCs w:val="28"/>
        </w:rPr>
        <w:t>тыс.рублей</w:t>
      </w:r>
      <w:proofErr w:type="spellEnd"/>
      <w:r w:rsidR="00B96F6C" w:rsidRPr="009C04B1">
        <w:rPr>
          <w:rFonts w:ascii="Times New Roman" w:hAnsi="Times New Roman" w:cs="Times New Roman"/>
          <w:sz w:val="28"/>
          <w:szCs w:val="28"/>
        </w:rPr>
        <w:t>, предоставление гранта на создание собственного дела начинающим субъектам малого и среднего предпринимательства</w:t>
      </w:r>
      <w:r w:rsidR="002A450D" w:rsidRPr="009C04B1">
        <w:rPr>
          <w:rFonts w:ascii="Times New Roman" w:hAnsi="Times New Roman" w:cs="Times New Roman"/>
          <w:sz w:val="28"/>
          <w:szCs w:val="28"/>
        </w:rPr>
        <w:t xml:space="preserve"> </w:t>
      </w:r>
      <w:r w:rsidR="00B96F6C" w:rsidRPr="009C04B1">
        <w:rPr>
          <w:rFonts w:ascii="Times New Roman" w:hAnsi="Times New Roman" w:cs="Times New Roman"/>
          <w:sz w:val="28"/>
          <w:szCs w:val="28"/>
        </w:rPr>
        <w:t>- 6895,2тыс.руб.</w:t>
      </w:r>
      <w:r w:rsidR="004D0115" w:rsidRPr="009C04B1">
        <w:rPr>
          <w:rFonts w:ascii="Times New Roman" w:hAnsi="Times New Roman"/>
          <w:sz w:val="28"/>
          <w:szCs w:val="28"/>
        </w:rPr>
        <w:t xml:space="preserve"> С целью дальнейшего развития </w:t>
      </w:r>
      <w:proofErr w:type="spellStart"/>
      <w:r w:rsidR="004D0115" w:rsidRPr="009C04B1">
        <w:rPr>
          <w:rFonts w:ascii="Times New Roman" w:hAnsi="Times New Roman"/>
          <w:sz w:val="28"/>
          <w:szCs w:val="28"/>
        </w:rPr>
        <w:t>выставочно</w:t>
      </w:r>
      <w:proofErr w:type="spellEnd"/>
      <w:r w:rsidR="004D0115" w:rsidRPr="009C04B1">
        <w:rPr>
          <w:rFonts w:ascii="Times New Roman" w:hAnsi="Times New Roman"/>
          <w:sz w:val="28"/>
          <w:szCs w:val="28"/>
        </w:rPr>
        <w:t>- ярмарочной деятельности и продвижения товаров, работ и услуг, произведенных субъектами предпринимательства на территории муниципального района , 30-31 мая 2015 года администрацией района была организована ежегодная весенняя  ярмарка сельхозпроизводителей</w:t>
      </w:r>
      <w:r w:rsidR="004D0115" w:rsidRPr="009C04B1">
        <w:rPr>
          <w:rFonts w:ascii="Times New Roman" w:hAnsi="Times New Roman" w:cs="Times New Roman"/>
          <w:sz w:val="28"/>
          <w:szCs w:val="28"/>
        </w:rPr>
        <w:t>, более 130 участников привезли свою продукцию из Великого и Нижнего Новгорода, Краснодарского края, Вологодской, Ростовской, Воронежской, Мурманской областей, республики Башкирия, Карелия (</w:t>
      </w:r>
      <w:proofErr w:type="spellStart"/>
      <w:r w:rsidR="004D0115" w:rsidRPr="009C04B1">
        <w:rPr>
          <w:rFonts w:ascii="Times New Roman" w:hAnsi="Times New Roman" w:cs="Times New Roman"/>
          <w:sz w:val="28"/>
          <w:szCs w:val="28"/>
        </w:rPr>
        <w:t>Петрозаводск</w:t>
      </w:r>
      <w:proofErr w:type="gramStart"/>
      <w:r w:rsidR="004D0115" w:rsidRPr="009C04B1">
        <w:rPr>
          <w:rFonts w:ascii="Times New Roman" w:hAnsi="Times New Roman" w:cs="Times New Roman"/>
          <w:sz w:val="28"/>
          <w:szCs w:val="28"/>
        </w:rPr>
        <w:t>,</w:t>
      </w:r>
      <w:r w:rsidR="00B81AF1" w:rsidRPr="009C04B1">
        <w:rPr>
          <w:rFonts w:ascii="Times New Roman" w:hAnsi="Times New Roman" w:cs="Times New Roman"/>
          <w:sz w:val="28"/>
          <w:szCs w:val="28"/>
        </w:rPr>
        <w:t>С</w:t>
      </w:r>
      <w:proofErr w:type="gramEnd"/>
      <w:r w:rsidR="00B81AF1" w:rsidRPr="009C04B1">
        <w:rPr>
          <w:rFonts w:ascii="Times New Roman" w:hAnsi="Times New Roman" w:cs="Times New Roman"/>
          <w:sz w:val="28"/>
          <w:szCs w:val="28"/>
        </w:rPr>
        <w:t>ортавала</w:t>
      </w:r>
      <w:proofErr w:type="spellEnd"/>
      <w:r w:rsidR="00B81AF1" w:rsidRPr="009C04B1">
        <w:rPr>
          <w:rFonts w:ascii="Times New Roman" w:hAnsi="Times New Roman" w:cs="Times New Roman"/>
          <w:sz w:val="28"/>
          <w:szCs w:val="28"/>
        </w:rPr>
        <w:t>,</w:t>
      </w:r>
      <w:r w:rsidR="004D0115" w:rsidRPr="009C04B1">
        <w:rPr>
          <w:rFonts w:ascii="Times New Roman" w:hAnsi="Times New Roman" w:cs="Times New Roman"/>
          <w:sz w:val="28"/>
          <w:szCs w:val="28"/>
        </w:rPr>
        <w:t xml:space="preserve"> Питкяранта, Лахденпохья).</w:t>
      </w:r>
    </w:p>
    <w:p w:rsidR="004D0115" w:rsidRPr="009C04B1" w:rsidRDefault="004D0115" w:rsidP="00F57CC4">
      <w:pPr>
        <w:spacing w:line="240" w:lineRule="auto"/>
        <w:ind w:firstLine="567"/>
        <w:jc w:val="both"/>
        <w:rPr>
          <w:rFonts w:ascii="Times New Roman" w:hAnsi="Times New Roman" w:cs="Times New Roman"/>
          <w:sz w:val="28"/>
          <w:szCs w:val="28"/>
        </w:rPr>
      </w:pPr>
      <w:r w:rsidRPr="009C04B1">
        <w:rPr>
          <w:rFonts w:ascii="Times New Roman" w:hAnsi="Times New Roman" w:cs="Times New Roman"/>
          <w:sz w:val="28"/>
          <w:szCs w:val="28"/>
        </w:rPr>
        <w:t xml:space="preserve">По оценке администрации муниципального района в районе осуществляют деятельность  485 </w:t>
      </w:r>
      <w:proofErr w:type="spellStart"/>
      <w:r w:rsidRPr="009C04B1">
        <w:rPr>
          <w:rFonts w:ascii="Times New Roman" w:hAnsi="Times New Roman" w:cs="Times New Roman"/>
          <w:sz w:val="28"/>
          <w:szCs w:val="28"/>
        </w:rPr>
        <w:t>микропредприятий</w:t>
      </w:r>
      <w:proofErr w:type="spellEnd"/>
      <w:r w:rsidRPr="009C04B1">
        <w:rPr>
          <w:rFonts w:ascii="Times New Roman" w:hAnsi="Times New Roman" w:cs="Times New Roman"/>
          <w:sz w:val="28"/>
          <w:szCs w:val="28"/>
        </w:rPr>
        <w:t xml:space="preserve"> (с численностью работающих от 1 до 15 человек), малых (от 16 до 100 работающих) и средних (от 101 до 250 работающих) предприятий и</w:t>
      </w:r>
      <w:r w:rsidR="00F900A2" w:rsidRPr="009C04B1">
        <w:rPr>
          <w:rFonts w:ascii="Times New Roman" w:hAnsi="Times New Roman" w:cs="Times New Roman"/>
          <w:sz w:val="28"/>
          <w:szCs w:val="28"/>
        </w:rPr>
        <w:t xml:space="preserve"> порядка 700</w:t>
      </w:r>
      <w:r w:rsidRPr="009C04B1">
        <w:rPr>
          <w:rFonts w:ascii="Times New Roman" w:hAnsi="Times New Roman" w:cs="Times New Roman"/>
          <w:sz w:val="28"/>
          <w:szCs w:val="28"/>
        </w:rPr>
        <w:t xml:space="preserve"> индивидуальных предпринимателей. Численность занятых в малом и среднем предпринимательстве составляет более 7 тыс. человек, что составляет примерно 48% от  всего числа занятых в экономике района.</w:t>
      </w:r>
    </w:p>
    <w:p w:rsidR="004D0115" w:rsidRPr="009C04B1" w:rsidRDefault="004D0115" w:rsidP="00F57CC4">
      <w:pPr>
        <w:spacing w:line="240" w:lineRule="auto"/>
        <w:ind w:firstLine="567"/>
        <w:jc w:val="both"/>
        <w:rPr>
          <w:rFonts w:ascii="Times New Roman" w:hAnsi="Times New Roman" w:cs="Times New Roman"/>
          <w:sz w:val="28"/>
          <w:szCs w:val="28"/>
        </w:rPr>
      </w:pPr>
      <w:r w:rsidRPr="009C04B1">
        <w:rPr>
          <w:rFonts w:ascii="Times New Roman" w:hAnsi="Times New Roman" w:cs="Times New Roman"/>
          <w:sz w:val="28"/>
          <w:szCs w:val="28"/>
        </w:rPr>
        <w:t xml:space="preserve">В целях расширения возможностей для субъектов малого и среднего предпринимательства по использованию нежилых помещений и земельных </w:t>
      </w:r>
      <w:r w:rsidRPr="009C04B1">
        <w:rPr>
          <w:rFonts w:ascii="Times New Roman" w:hAnsi="Times New Roman" w:cs="Times New Roman"/>
          <w:sz w:val="28"/>
          <w:szCs w:val="28"/>
        </w:rPr>
        <w:lastRenderedPageBreak/>
        <w:t>участков для осуществления хозяйственной деятельности в аренду субъектам малого предпринимательства администрацией района выделено 126 земельных участк</w:t>
      </w:r>
      <w:r w:rsidR="00F900A2" w:rsidRPr="009C04B1">
        <w:rPr>
          <w:rFonts w:ascii="Times New Roman" w:hAnsi="Times New Roman" w:cs="Times New Roman"/>
          <w:sz w:val="28"/>
          <w:szCs w:val="28"/>
        </w:rPr>
        <w:t>ов</w:t>
      </w:r>
      <w:r w:rsidRPr="009C04B1">
        <w:rPr>
          <w:rFonts w:ascii="Times New Roman" w:hAnsi="Times New Roman" w:cs="Times New Roman"/>
          <w:sz w:val="28"/>
          <w:szCs w:val="28"/>
        </w:rPr>
        <w:t xml:space="preserve"> площадью 472 тыс. кв. метра и 21объект (нежилые помещения</w:t>
      </w:r>
      <w:proofErr w:type="gramStart"/>
      <w:r w:rsidRPr="009C04B1">
        <w:rPr>
          <w:rFonts w:ascii="Times New Roman" w:hAnsi="Times New Roman" w:cs="Times New Roman"/>
          <w:sz w:val="28"/>
          <w:szCs w:val="28"/>
        </w:rPr>
        <w:t xml:space="preserve"> )</w:t>
      </w:r>
      <w:proofErr w:type="gramEnd"/>
      <w:r w:rsidRPr="009C04B1">
        <w:rPr>
          <w:rFonts w:ascii="Times New Roman" w:hAnsi="Times New Roman" w:cs="Times New Roman"/>
          <w:sz w:val="28"/>
          <w:szCs w:val="28"/>
        </w:rPr>
        <w:t xml:space="preserve"> площадью</w:t>
      </w:r>
      <w:r w:rsidR="00F900A2" w:rsidRPr="009C04B1">
        <w:rPr>
          <w:rFonts w:ascii="Times New Roman" w:hAnsi="Times New Roman" w:cs="Times New Roman"/>
          <w:sz w:val="28"/>
          <w:szCs w:val="28"/>
        </w:rPr>
        <w:t xml:space="preserve"> </w:t>
      </w:r>
      <w:r w:rsidRPr="009C04B1">
        <w:rPr>
          <w:rFonts w:ascii="Times New Roman" w:hAnsi="Times New Roman" w:cs="Times New Roman"/>
          <w:sz w:val="28"/>
          <w:szCs w:val="28"/>
        </w:rPr>
        <w:t xml:space="preserve">1629,2   кв. метров. </w:t>
      </w:r>
    </w:p>
    <w:p w:rsidR="004D0115" w:rsidRPr="009C04B1" w:rsidRDefault="004D0115" w:rsidP="00F57CC4">
      <w:pPr>
        <w:spacing w:line="240" w:lineRule="auto"/>
        <w:ind w:firstLine="567"/>
        <w:jc w:val="both"/>
        <w:rPr>
          <w:rFonts w:ascii="Times New Roman" w:hAnsi="Times New Roman" w:cs="Times New Roman"/>
          <w:sz w:val="28"/>
          <w:szCs w:val="28"/>
        </w:rPr>
      </w:pPr>
      <w:r w:rsidRPr="009C04B1">
        <w:rPr>
          <w:rFonts w:ascii="Times New Roman" w:eastAsia="Calibri" w:hAnsi="Times New Roman" w:cs="Times New Roman"/>
          <w:sz w:val="28"/>
          <w:szCs w:val="28"/>
        </w:rPr>
        <w:t>Официальный сайт администрации Сортавальского  муниципального района (</w:t>
      </w:r>
      <w:proofErr w:type="spellStart"/>
      <w:r w:rsidRPr="009C04B1">
        <w:rPr>
          <w:rFonts w:ascii="Times New Roman" w:eastAsia="Calibri" w:hAnsi="Times New Roman" w:cs="Times New Roman"/>
          <w:sz w:val="28"/>
          <w:szCs w:val="28"/>
          <w:u w:val="single"/>
        </w:rPr>
        <w:t>рк-сортавала</w:t>
      </w:r>
      <w:proofErr w:type="gramStart"/>
      <w:r w:rsidRPr="009C04B1">
        <w:rPr>
          <w:rFonts w:ascii="Times New Roman" w:eastAsia="Calibri" w:hAnsi="Times New Roman" w:cs="Times New Roman"/>
          <w:sz w:val="28"/>
          <w:szCs w:val="28"/>
          <w:u w:val="single"/>
        </w:rPr>
        <w:t>.р</w:t>
      </w:r>
      <w:proofErr w:type="gramEnd"/>
      <w:r w:rsidRPr="009C04B1">
        <w:rPr>
          <w:rFonts w:ascii="Times New Roman" w:eastAsia="Calibri" w:hAnsi="Times New Roman" w:cs="Times New Roman"/>
          <w:sz w:val="28"/>
          <w:szCs w:val="28"/>
          <w:u w:val="single"/>
        </w:rPr>
        <w:t>ф</w:t>
      </w:r>
      <w:proofErr w:type="spellEnd"/>
      <w:r w:rsidRPr="009C04B1">
        <w:rPr>
          <w:rFonts w:ascii="Times New Roman" w:eastAsia="Calibri" w:hAnsi="Times New Roman" w:cs="Times New Roman"/>
          <w:sz w:val="28"/>
          <w:szCs w:val="28"/>
        </w:rPr>
        <w:t xml:space="preserve">) содержит раздел «Поддержка предпринимательства», на котором размещается информация для данной группы пользователей. Раздел «Инвестиционные предложения района» включает в себя реестр актуализированных инвестиционных площадок, предлагаемых администрацией района к реализации инвесторам. </w:t>
      </w:r>
      <w:r w:rsidRPr="009C04B1">
        <w:rPr>
          <w:rFonts w:ascii="Times New Roman" w:hAnsi="Times New Roman" w:cs="Times New Roman"/>
          <w:sz w:val="28"/>
          <w:szCs w:val="28"/>
        </w:rPr>
        <w:t xml:space="preserve">Перечень площадок является общедоступным. </w:t>
      </w:r>
    </w:p>
    <w:p w:rsidR="004D0115" w:rsidRPr="009C04B1" w:rsidRDefault="004D0115" w:rsidP="00F57CC4">
      <w:pPr>
        <w:tabs>
          <w:tab w:val="left" w:pos="142"/>
        </w:tabs>
        <w:spacing w:after="240" w:line="240" w:lineRule="auto"/>
        <w:ind w:firstLine="567"/>
        <w:jc w:val="both"/>
        <w:rPr>
          <w:rFonts w:ascii="Times New Roman" w:hAnsi="Times New Roman" w:cs="Times New Roman"/>
          <w:sz w:val="28"/>
          <w:szCs w:val="28"/>
        </w:rPr>
      </w:pPr>
      <w:r w:rsidRPr="009C04B1">
        <w:rPr>
          <w:rFonts w:ascii="Times New Roman" w:eastAsia="Times New Roman" w:hAnsi="Times New Roman" w:cs="Times New Roman"/>
          <w:bCs/>
          <w:sz w:val="28"/>
          <w:szCs w:val="28"/>
        </w:rPr>
        <w:t xml:space="preserve">В июне 2015 года администрация Сортавальского муниципального района приняла участие в конкурсе «Национальная предпринимательская премия «Бизнес-Успех» . </w:t>
      </w:r>
      <w:r w:rsidRPr="009C04B1">
        <w:rPr>
          <w:rFonts w:ascii="Times New Roman" w:eastAsia="Times New Roman" w:hAnsi="Times New Roman" w:cs="Times New Roman"/>
          <w:sz w:val="28"/>
          <w:szCs w:val="28"/>
        </w:rPr>
        <w:t>9 июня 2015 года в</w:t>
      </w:r>
      <w:r w:rsidRPr="009C04B1">
        <w:rPr>
          <w:rFonts w:ascii="Times New Roman" w:eastAsia="Times New Roman" w:hAnsi="Times New Roman" w:cs="Times New Roman"/>
          <w:bCs/>
          <w:sz w:val="28"/>
          <w:szCs w:val="28"/>
        </w:rPr>
        <w:t xml:space="preserve">торой этап конкурса </w:t>
      </w:r>
      <w:r w:rsidRPr="009C04B1">
        <w:rPr>
          <w:rFonts w:ascii="Times New Roman" w:eastAsia="Times New Roman" w:hAnsi="Times New Roman" w:cs="Times New Roman"/>
          <w:sz w:val="28"/>
          <w:szCs w:val="28"/>
        </w:rPr>
        <w:t xml:space="preserve">по Северо-Западному федеральному округу прошел в Вологодской области. </w:t>
      </w:r>
      <w:r w:rsidRPr="009C04B1">
        <w:rPr>
          <w:rFonts w:ascii="Times New Roman" w:eastAsia="Times New Roman" w:hAnsi="Times New Roman" w:cs="Times New Roman"/>
          <w:bCs/>
          <w:sz w:val="28"/>
          <w:szCs w:val="28"/>
        </w:rPr>
        <w:t xml:space="preserve">Организаторами премии </w:t>
      </w:r>
      <w:r w:rsidRPr="009C04B1">
        <w:rPr>
          <w:rFonts w:ascii="Times New Roman" w:eastAsia="Times New Roman" w:hAnsi="Times New Roman" w:cs="Times New Roman"/>
          <w:sz w:val="28"/>
          <w:szCs w:val="28"/>
        </w:rPr>
        <w:t xml:space="preserve">«Бизнес-Успех» выступили «ОПОРА РОССИИ» и Агентство стратегических инициатив по продвижению новых проектов. Премия проводится при поддержке Минэкономразвития России, Общественной Палаты РФ и Правительства Вологодской области. </w:t>
      </w:r>
      <w:r w:rsidRPr="009C04B1">
        <w:rPr>
          <w:rFonts w:ascii="Times New Roman" w:hAnsi="Times New Roman" w:cs="Times New Roman"/>
          <w:sz w:val="28"/>
          <w:szCs w:val="28"/>
        </w:rPr>
        <w:t xml:space="preserve">По итогам первой сессии, где защищали свои проекты предприниматели, были выявлены победители в шести номинациях. </w:t>
      </w:r>
      <w:r w:rsidRPr="009C04B1">
        <w:rPr>
          <w:rFonts w:ascii="Times New Roman" w:hAnsi="Times New Roman" w:cs="Times New Roman"/>
          <w:bCs/>
          <w:sz w:val="28"/>
          <w:szCs w:val="28"/>
        </w:rPr>
        <w:t>Лучшей муниципальной практикой развития предпринимательства был признан Сортавальский муниципальный район Республики Карелия.</w:t>
      </w:r>
      <w:r w:rsidRPr="009C04B1">
        <w:t xml:space="preserve"> </w:t>
      </w:r>
      <w:r w:rsidRPr="009C04B1">
        <w:rPr>
          <w:rFonts w:ascii="Times New Roman" w:hAnsi="Times New Roman" w:cs="Times New Roman"/>
          <w:sz w:val="28"/>
          <w:szCs w:val="28"/>
        </w:rPr>
        <w:t xml:space="preserve">По итогам второго этапа конкурса район вошел  в число финалистов, которые в начале 2016 года будут бороться за главный приз - </w:t>
      </w:r>
      <w:r w:rsidRPr="009C04B1">
        <w:rPr>
          <w:rFonts w:ascii="Times New Roman" w:hAnsi="Times New Roman" w:cs="Times New Roman"/>
          <w:bCs/>
          <w:sz w:val="28"/>
          <w:szCs w:val="28"/>
        </w:rPr>
        <w:t>1 миллион рублей</w:t>
      </w:r>
      <w:r w:rsidRPr="009C04B1">
        <w:rPr>
          <w:rFonts w:ascii="Times New Roman" w:hAnsi="Times New Roman" w:cs="Times New Roman"/>
          <w:sz w:val="28"/>
          <w:szCs w:val="28"/>
        </w:rPr>
        <w:t xml:space="preserve"> на брэндинг территори</w:t>
      </w:r>
      <w:proofErr w:type="gramStart"/>
      <w:r w:rsidRPr="009C04B1">
        <w:rPr>
          <w:rFonts w:ascii="Times New Roman" w:hAnsi="Times New Roman" w:cs="Times New Roman"/>
          <w:sz w:val="28"/>
          <w:szCs w:val="28"/>
        </w:rPr>
        <w:t>и-</w:t>
      </w:r>
      <w:proofErr w:type="gramEnd"/>
      <w:r w:rsidRPr="009C04B1">
        <w:rPr>
          <w:rFonts w:ascii="Times New Roman" w:hAnsi="Times New Roman" w:cs="Times New Roman"/>
          <w:sz w:val="28"/>
          <w:szCs w:val="28"/>
        </w:rPr>
        <w:t xml:space="preserve"> на финальном этапе конкурса в г. Москве.</w:t>
      </w:r>
    </w:p>
    <w:p w:rsidR="002A450D" w:rsidRPr="009C04B1" w:rsidRDefault="002A450D" w:rsidP="00F97D21">
      <w:pPr>
        <w:autoSpaceDE w:val="0"/>
        <w:autoSpaceDN w:val="0"/>
        <w:adjustRightInd w:val="0"/>
        <w:spacing w:after="0" w:line="240" w:lineRule="auto"/>
        <w:jc w:val="both"/>
        <w:rPr>
          <w:rFonts w:ascii="Times New Roman" w:hAnsi="Times New Roman" w:cs="Times New Roman"/>
          <w:sz w:val="28"/>
          <w:szCs w:val="28"/>
        </w:rPr>
      </w:pPr>
    </w:p>
    <w:sectPr w:rsidR="002A450D" w:rsidRPr="009C0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1"/>
    <w:rsid w:val="000A58B9"/>
    <w:rsid w:val="000E49C7"/>
    <w:rsid w:val="00124009"/>
    <w:rsid w:val="001A0B7C"/>
    <w:rsid w:val="002A450D"/>
    <w:rsid w:val="002A5BAB"/>
    <w:rsid w:val="002F5C55"/>
    <w:rsid w:val="00392170"/>
    <w:rsid w:val="00405ADF"/>
    <w:rsid w:val="004301E9"/>
    <w:rsid w:val="004D0115"/>
    <w:rsid w:val="005B661B"/>
    <w:rsid w:val="006D3281"/>
    <w:rsid w:val="00723AD6"/>
    <w:rsid w:val="0074254D"/>
    <w:rsid w:val="00775EB5"/>
    <w:rsid w:val="00896D78"/>
    <w:rsid w:val="00905177"/>
    <w:rsid w:val="009C04B1"/>
    <w:rsid w:val="009E52D1"/>
    <w:rsid w:val="00A20FE4"/>
    <w:rsid w:val="00A84ECE"/>
    <w:rsid w:val="00A95CAC"/>
    <w:rsid w:val="00AE1890"/>
    <w:rsid w:val="00AE7061"/>
    <w:rsid w:val="00AF0E04"/>
    <w:rsid w:val="00B81AF1"/>
    <w:rsid w:val="00B96F6C"/>
    <w:rsid w:val="00BA14FD"/>
    <w:rsid w:val="00C37A4B"/>
    <w:rsid w:val="00C501CC"/>
    <w:rsid w:val="00CA3069"/>
    <w:rsid w:val="00D96F90"/>
    <w:rsid w:val="00DB093E"/>
    <w:rsid w:val="00E1209F"/>
    <w:rsid w:val="00E14AE4"/>
    <w:rsid w:val="00F2019E"/>
    <w:rsid w:val="00F22ADB"/>
    <w:rsid w:val="00F57CC4"/>
    <w:rsid w:val="00F828E7"/>
    <w:rsid w:val="00F84C70"/>
    <w:rsid w:val="00F900A2"/>
    <w:rsid w:val="00F9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A450D"/>
    <w:pPr>
      <w:suppressAutoHyphens/>
      <w:spacing w:after="120" w:line="480" w:lineRule="auto"/>
      <w:ind w:left="283"/>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775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EB5"/>
    <w:rPr>
      <w:rFonts w:ascii="Tahoma" w:eastAsiaTheme="minorEastAsia" w:hAnsi="Tahoma" w:cs="Tahoma"/>
      <w:sz w:val="16"/>
      <w:szCs w:val="16"/>
      <w:lang w:eastAsia="ru-RU"/>
    </w:rPr>
  </w:style>
  <w:style w:type="paragraph" w:styleId="2">
    <w:name w:val="Body Text Indent 2"/>
    <w:basedOn w:val="a"/>
    <w:link w:val="20"/>
    <w:uiPriority w:val="99"/>
    <w:unhideWhenUsed/>
    <w:rsid w:val="00C501CC"/>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rsid w:val="00C501CC"/>
  </w:style>
  <w:style w:type="paragraph" w:styleId="a5">
    <w:name w:val="List Paragraph"/>
    <w:basedOn w:val="a"/>
    <w:uiPriority w:val="34"/>
    <w:qFormat/>
    <w:rsid w:val="002F5C55"/>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A450D"/>
    <w:pPr>
      <w:suppressAutoHyphens/>
      <w:spacing w:after="120" w:line="480" w:lineRule="auto"/>
      <w:ind w:left="283"/>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775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EB5"/>
    <w:rPr>
      <w:rFonts w:ascii="Tahoma" w:eastAsiaTheme="minorEastAsia" w:hAnsi="Tahoma" w:cs="Tahoma"/>
      <w:sz w:val="16"/>
      <w:szCs w:val="16"/>
      <w:lang w:eastAsia="ru-RU"/>
    </w:rPr>
  </w:style>
  <w:style w:type="paragraph" w:styleId="2">
    <w:name w:val="Body Text Indent 2"/>
    <w:basedOn w:val="a"/>
    <w:link w:val="20"/>
    <w:uiPriority w:val="99"/>
    <w:unhideWhenUsed/>
    <w:rsid w:val="00C501CC"/>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rsid w:val="00C501CC"/>
  </w:style>
  <w:style w:type="paragraph" w:styleId="a5">
    <w:name w:val="List Paragraph"/>
    <w:basedOn w:val="a"/>
    <w:uiPriority w:val="34"/>
    <w:qFormat/>
    <w:rsid w:val="002F5C5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9430">
      <w:bodyDiv w:val="1"/>
      <w:marLeft w:val="0"/>
      <w:marRight w:val="0"/>
      <w:marTop w:val="0"/>
      <w:marBottom w:val="0"/>
      <w:divBdr>
        <w:top w:val="none" w:sz="0" w:space="0" w:color="auto"/>
        <w:left w:val="none" w:sz="0" w:space="0" w:color="auto"/>
        <w:bottom w:val="none" w:sz="0" w:space="0" w:color="auto"/>
        <w:right w:val="none" w:sz="0" w:space="0" w:color="auto"/>
      </w:divBdr>
    </w:div>
    <w:div w:id="16978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WORKST020</dc:creator>
  <cp:keywords/>
  <dc:description/>
  <cp:lastModifiedBy>WORKST006</cp:lastModifiedBy>
  <cp:revision>39</cp:revision>
  <cp:lastPrinted>2015-08-06T08:41:00Z</cp:lastPrinted>
  <dcterms:created xsi:type="dcterms:W3CDTF">2014-10-09T08:41:00Z</dcterms:created>
  <dcterms:modified xsi:type="dcterms:W3CDTF">2015-09-21T12:58:00Z</dcterms:modified>
</cp:coreProperties>
</file>