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C54" w:rsidRDefault="00142CF3" w:rsidP="00142CF3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 декабря 2024 г. </w:t>
      </w:r>
    </w:p>
    <w:p w:rsidR="00142CF3" w:rsidRPr="00FE408B" w:rsidRDefault="00142CF3" w:rsidP="00D75C5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5C54" w:rsidRPr="00FE408B" w:rsidRDefault="00D75C54" w:rsidP="00D75C54">
      <w:pPr>
        <w:jc w:val="center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FE408B">
        <w:rPr>
          <w:rFonts w:ascii="Times New Roman" w:hAnsi="Times New Roman"/>
          <w:b/>
          <w:color w:val="363636"/>
          <w:sz w:val="24"/>
          <w:szCs w:val="24"/>
        </w:rPr>
        <w:t>Уведомление</w:t>
      </w:r>
      <w:r w:rsidRPr="00FE408B">
        <w:rPr>
          <w:rFonts w:ascii="Times New Roman" w:hAnsi="Times New Roman"/>
          <w:b/>
          <w:color w:val="363636"/>
          <w:sz w:val="24"/>
          <w:szCs w:val="24"/>
        </w:rPr>
        <w:br/>
      </w:r>
      <w:r w:rsidRPr="00FE408B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о проведении публичного обсуждения проекта </w:t>
      </w:r>
    </w:p>
    <w:p w:rsidR="00D75C54" w:rsidRPr="00FE408B" w:rsidRDefault="00D75C54" w:rsidP="00D75C54">
      <w:pPr>
        <w:jc w:val="center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FE408B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муниципального нормативного правового акта</w:t>
      </w:r>
    </w:p>
    <w:p w:rsidR="00FE408B" w:rsidRDefault="00D75C54" w:rsidP="00D75C54">
      <w:pPr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</w:p>
    <w:p w:rsidR="00FE408B" w:rsidRDefault="00FE408B" w:rsidP="00D75C54">
      <w:pPr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</w:p>
    <w:p w:rsidR="00D75C54" w:rsidRDefault="00D75C54" w:rsidP="00D75C54">
      <w:pPr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Настоящим </w:t>
      </w:r>
    </w:p>
    <w:p w:rsidR="00D75C54" w:rsidRDefault="00D75C54" w:rsidP="00D75C54">
      <w:pPr>
        <w:jc w:val="center"/>
        <w:rPr>
          <w:rFonts w:ascii="Times New Roman" w:hAnsi="Times New Roman"/>
          <w:color w:val="363636"/>
          <w:sz w:val="18"/>
          <w:szCs w:val="18"/>
          <w:shd w:val="clear" w:color="auto" w:fill="FFFFFF"/>
        </w:rPr>
      </w:pPr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Муниципальное казенное</w:t>
      </w:r>
      <w:r w:rsidR="00EC0CE1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 учреждение «Недвижимость-ИНВЕСТ</w:t>
      </w:r>
      <w:bookmarkStart w:id="0" w:name="_GoBack"/>
      <w:bookmarkEnd w:id="0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(наименование </w:t>
      </w:r>
      <w:r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регулирующего органа-разработчика проекта муниципального нормативного правового акта </w:t>
      </w:r>
    </w:p>
    <w:p w:rsidR="00D75C54" w:rsidRDefault="00D75C54" w:rsidP="00D75C54">
      <w:pPr>
        <w:jc w:val="center"/>
        <w:rPr>
          <w:rFonts w:ascii="Times New Roman" w:hAnsi="Times New Roman"/>
          <w:color w:val="363636"/>
          <w:sz w:val="24"/>
          <w:szCs w:val="24"/>
        </w:rPr>
      </w:pPr>
      <w:r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(далее - разработчик)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извещает о начале обсуждения проекта 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муниципального </w:t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нормативного правового акта 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</w:p>
    <w:p w:rsidR="00D75C54" w:rsidRPr="00D75C54" w:rsidRDefault="00142CF3" w:rsidP="00D75C54">
      <w:pPr>
        <w:jc w:val="center"/>
        <w:rPr>
          <w:rFonts w:ascii="Times New Roman" w:hAnsi="Times New Roman"/>
          <w:b/>
          <w:color w:val="363636"/>
          <w:sz w:val="24"/>
          <w:szCs w:val="24"/>
        </w:rPr>
      </w:pPr>
      <w:r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положение «О </w:t>
      </w:r>
      <w:r w:rsidR="00D75C54"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порядке передачи муниципального имущества в аренду и безвозмездное пользование»</w:t>
      </w:r>
      <w:r w:rsidR="00D75C54" w:rsidRPr="00D75C54">
        <w:rPr>
          <w:rFonts w:ascii="Times New Roman" w:hAnsi="Times New Roman"/>
          <w:b/>
          <w:color w:val="363636"/>
          <w:sz w:val="24"/>
          <w:szCs w:val="24"/>
        </w:rPr>
        <w:t xml:space="preserve"> </w:t>
      </w:r>
    </w:p>
    <w:p w:rsidR="00D75C54" w:rsidRDefault="00D75C54" w:rsidP="00D75C54">
      <w:pPr>
        <w:jc w:val="center"/>
        <w:rPr>
          <w:rFonts w:ascii="Times New Roman" w:hAnsi="Times New Roman"/>
          <w:color w:val="363636"/>
          <w:sz w:val="18"/>
          <w:szCs w:val="18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t>(</w:t>
      </w:r>
      <w:r w:rsidRPr="000C2676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наименование проекта </w:t>
      </w:r>
      <w:r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муниципального </w:t>
      </w:r>
      <w:r w:rsidRPr="000C2676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нормативного прав</w:t>
      </w:r>
      <w:r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ового акта</w:t>
      </w:r>
      <w:r w:rsidRPr="000C2676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)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(далее – проект акта) и сборе предложений заинтересованных лиц.</w:t>
      </w:r>
    </w:p>
    <w:p w:rsidR="00142CF3" w:rsidRPr="00142CF3" w:rsidRDefault="00D75C54" w:rsidP="00142CF3">
      <w:pPr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Предложения, заполненные по прилагаемой форме опросного листа, принимаются на бумажном и электронном носителе по адресу</w:t>
      </w:r>
      <w:r w:rsidR="00142CF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: 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186790, Республика Карелия, город Сортавала, площадь Кирова, дом 11, кабинет № </w:t>
      </w:r>
      <w:r w:rsidR="00221135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13 (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понедельник – </w:t>
      </w:r>
      <w:r w:rsidR="00221135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четверг с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 08:30 до 17:00, </w:t>
      </w:r>
      <w:r w:rsidR="00221135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пятница с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 08:30 до 15-30).</w:t>
      </w:r>
    </w:p>
    <w:p w:rsidR="00D75C54" w:rsidRPr="00142CF3" w:rsidRDefault="00D75C54" w:rsidP="00D75C54">
      <w:p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а также по адресу электронной почты: </w:t>
      </w:r>
      <w:proofErr w:type="spellStart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  <w:lang w:val="en-US"/>
        </w:rPr>
        <w:t>sortinvest</w:t>
      </w:r>
      <w:proofErr w:type="spellEnd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@</w:t>
      </w:r>
      <w:proofErr w:type="spellStart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  <w:lang w:val="en-US"/>
        </w:rPr>
        <w:t>yandex</w:t>
      </w:r>
      <w:proofErr w:type="spellEnd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.</w:t>
      </w:r>
      <w:proofErr w:type="spellStart"/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  <w:lang w:val="en-US"/>
        </w:rPr>
        <w:t>ru</w:t>
      </w:r>
      <w:proofErr w:type="spellEnd"/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Контактное лицо по вопросам заполнения формы запроса и его отправки:</w:t>
      </w:r>
      <w:r w:rsidR="00142CF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начальник имущественно-инвестиционного отдела МКУ «Н-ИНВЕСТ»</w:t>
      </w:r>
      <w:r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 </w:t>
      </w:r>
      <w:r w:rsidR="00142CF3"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Монахов Роман Николаевич, контактный телефон - </w:t>
      </w:r>
      <w:r w:rsidRPr="00142CF3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8-964-317-5157</w:t>
      </w:r>
    </w:p>
    <w:p w:rsidR="00D75C54" w:rsidRDefault="00D75C54" w:rsidP="00D75C54">
      <w:pPr>
        <w:jc w:val="center"/>
        <w:rPr>
          <w:rFonts w:ascii="Times New Roman" w:hAnsi="Times New Roman"/>
          <w:color w:val="363636"/>
          <w:sz w:val="18"/>
          <w:szCs w:val="18"/>
          <w:shd w:val="clear" w:color="auto" w:fill="FFFFFF"/>
        </w:rPr>
      </w:pPr>
      <w:r w:rsidRPr="008F48BC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 (контактная информация </w:t>
      </w:r>
      <w:r w:rsidR="00221135" w:rsidRPr="008F48BC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исполнителей </w:t>
      </w:r>
      <w:r w:rsidR="00221135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регулирующего</w:t>
      </w:r>
      <w:r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 </w:t>
      </w:r>
      <w:r w:rsidR="00221135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органа</w:t>
      </w:r>
      <w:r w:rsidR="00221135" w:rsidRPr="008F48BC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 xml:space="preserve"> (</w:t>
      </w:r>
      <w:r w:rsidRPr="008F48BC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Ф.И.О., телефон)</w:t>
      </w:r>
    </w:p>
    <w:p w:rsidR="00D75C54" w:rsidRDefault="00D75C54" w:rsidP="00D75C5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Сроки приема 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предложений: </w:t>
      </w:r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с 27.12.2024 </w:t>
      </w:r>
      <w:r w:rsidR="00221135"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года до</w:t>
      </w:r>
      <w:r w:rsidRPr="00D75C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 17.01.2025 года</w:t>
      </w:r>
      <w:r w:rsidRPr="00D75C54">
        <w:rPr>
          <w:rFonts w:ascii="Times New Roman" w:hAnsi="Times New Roman"/>
          <w:b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Справка о проведении публичного обсуждения проекта акта будет размещена по адресу: </w:t>
      </w:r>
    </w:p>
    <w:p w:rsidR="00D75C54" w:rsidRDefault="00EC0CE1" w:rsidP="00D75C54">
      <w:pPr>
        <w:jc w:val="center"/>
        <w:rPr>
          <w:rFonts w:ascii="Times New Roman" w:hAnsi="Times New Roman"/>
          <w:color w:val="363636"/>
          <w:sz w:val="24"/>
          <w:szCs w:val="24"/>
        </w:rPr>
      </w:pPr>
      <w:hyperlink r:id="rId5" w:history="1">
        <w:r w:rsidR="00D75C54" w:rsidRPr="00D75C54">
          <w:rPr>
            <w:rStyle w:val="a3"/>
            <w:rFonts w:ascii="Times New Roman" w:hAnsi="Times New Roman"/>
            <w:b/>
            <w:sz w:val="24"/>
            <w:szCs w:val="24"/>
          </w:rPr>
          <w:t>www.рк-сортавала.рф</w:t>
        </w:r>
      </w:hyperlink>
      <w:r w:rsidR="00D75C54" w:rsidRPr="00D75C54">
        <w:rPr>
          <w:rFonts w:ascii="Times New Roman" w:hAnsi="Times New Roman"/>
          <w:b/>
          <w:color w:val="363636"/>
          <w:sz w:val="24"/>
          <w:szCs w:val="24"/>
        </w:rPr>
        <w:t>.</w:t>
      </w:r>
      <w:r w:rsidR="00D75C54">
        <w:rPr>
          <w:rFonts w:ascii="Times New Roman" w:hAnsi="Times New Roman"/>
          <w:color w:val="363636"/>
          <w:sz w:val="24"/>
          <w:szCs w:val="24"/>
        </w:rPr>
        <w:t xml:space="preserve"> </w:t>
      </w:r>
      <w:r w:rsidR="00D75C54" w:rsidRPr="000C2676">
        <w:rPr>
          <w:rFonts w:ascii="Times New Roman" w:hAnsi="Times New Roman"/>
          <w:color w:val="363636"/>
          <w:sz w:val="24"/>
          <w:szCs w:val="24"/>
        </w:rPr>
        <w:br/>
      </w:r>
      <w:r w:rsidR="00D75C54" w:rsidRPr="008F48BC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(полная ссылка на информационный ресурс)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Общие сведения о предлагаемом проектом акта правовом регулировании: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1. Описание проблемы, на решение которой </w:t>
      </w:r>
      <w:r w:rsidR="006C6674"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направлено предлагаемое правовое</w:t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</w:t>
      </w:r>
    </w:p>
    <w:p w:rsidR="006C6674" w:rsidRDefault="00D75C54" w:rsidP="006C6674">
      <w:pPr>
        <w:jc w:val="left"/>
        <w:rPr>
          <w:rFonts w:ascii="Times New Roman" w:hAnsi="Times New Roman"/>
          <w:b/>
          <w:color w:val="363636"/>
          <w:sz w:val="24"/>
          <w:szCs w:val="24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регулирование:</w:t>
      </w:r>
      <w:r w:rsidR="006C6674">
        <w:rPr>
          <w:rFonts w:ascii="Times New Roman" w:hAnsi="Times New Roman"/>
          <w:color w:val="363636"/>
          <w:sz w:val="24"/>
          <w:szCs w:val="24"/>
        </w:rPr>
        <w:t xml:space="preserve"> </w:t>
      </w:r>
      <w:r w:rsidR="006C6674" w:rsidRPr="006C6674">
        <w:rPr>
          <w:rFonts w:ascii="Times New Roman" w:hAnsi="Times New Roman"/>
          <w:b/>
          <w:color w:val="363636"/>
          <w:sz w:val="24"/>
          <w:szCs w:val="24"/>
        </w:rPr>
        <w:t>Определение основных принципов, установление порядка и единых на территории муниципального образования «Сортавальский муниципальный округ» правил предоставления в аренду и безвозмездное пользование имущества, находящегося в собственности Сортавальского муниципального округа.</w:t>
      </w:r>
    </w:p>
    <w:p w:rsidR="006C6674" w:rsidRDefault="00D75C54" w:rsidP="006C6674">
      <w:p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2. Цели предлагаемого правового регулирования:</w:t>
      </w:r>
      <w:r w:rsidR="006C6674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</w:t>
      </w:r>
      <w:r w:rsidR="006C6674" w:rsidRPr="006C667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 xml:space="preserve">Эффективное и рациональное управление муниципальным имуществом, направленное на экономическое развитие Сортавальского муниципального округа, а также поддержку всех видов </w:t>
      </w:r>
      <w:r w:rsidR="00FE408B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хозяйственной деятельности</w:t>
      </w:r>
      <w:r w:rsidR="006C6674" w:rsidRPr="006C667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.</w:t>
      </w:r>
    </w:p>
    <w:p w:rsidR="00FE408B" w:rsidRDefault="00D75C54" w:rsidP="006C667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6C6674">
        <w:rPr>
          <w:rFonts w:ascii="Times New Roman" w:hAnsi="Times New Roman"/>
          <w:b/>
          <w:color w:val="363636"/>
          <w:sz w:val="24"/>
          <w:szCs w:val="24"/>
        </w:rPr>
        <w:br/>
      </w:r>
    </w:p>
    <w:p w:rsidR="00FE408B" w:rsidRDefault="00D75C54" w:rsidP="006C667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3. Степень регулирующего воздействия проекта акт</w:t>
      </w:r>
      <w:r w:rsidR="00FE408B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а: </w:t>
      </w:r>
      <w:r w:rsidR="00FE408B" w:rsidRPr="00FE408B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средняя степень регулирующего воздействия.</w:t>
      </w:r>
      <w:r w:rsidRPr="00FE408B">
        <w:rPr>
          <w:rFonts w:ascii="Times New Roman" w:hAnsi="Times New Roman"/>
          <w:b/>
          <w:color w:val="363636"/>
          <w:sz w:val="24"/>
          <w:szCs w:val="24"/>
        </w:rPr>
        <w:br/>
      </w:r>
    </w:p>
    <w:p w:rsidR="004F7AD4" w:rsidRDefault="00D75C54" w:rsidP="004F7AD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lastRenderedPageBreak/>
        <w:t>4. Описание групп потенциальных субъектов предлагаемого правового регулирования:</w:t>
      </w:r>
    </w:p>
    <w:p w:rsidR="004F7AD4" w:rsidRPr="004F7AD4" w:rsidRDefault="004F7AD4" w:rsidP="004F7AD4">
      <w:p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4F7AD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1 группа - Арендодатели муниципального имущества:</w:t>
      </w:r>
    </w:p>
    <w:p w:rsidR="004F7AD4" w:rsidRPr="004F7AD4" w:rsidRDefault="004F7AD4" w:rsidP="004F7AD4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4F7AD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собственник имущества (администрация Сортавальского муниципального округа, либо по ее поручению уполномоченное лицо – в отношении имущества казны;</w:t>
      </w:r>
    </w:p>
    <w:p w:rsidR="004F7AD4" w:rsidRPr="004F7AD4" w:rsidRDefault="004F7AD4" w:rsidP="004F7AD4">
      <w:pPr>
        <w:pStyle w:val="a4"/>
        <w:numPr>
          <w:ilvl w:val="0"/>
          <w:numId w:val="1"/>
        </w:num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4F7AD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обладатель вещного права на муниципальное имущество – муниципальные унитарные предприятия и муниципальные учреждения – в отношении имущества, закрепленного за ними на праве хозяйственного ведения и оперативного управления.</w:t>
      </w:r>
    </w:p>
    <w:p w:rsidR="004F7AD4" w:rsidRPr="004F7AD4" w:rsidRDefault="004F7AD4" w:rsidP="004F7AD4">
      <w:pPr>
        <w:jc w:val="left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4F7AD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2 группа – Арендаторы. Арендаторами муниципального имущества Сортавальского муниципального округа могут выступать любые юридические и физические лица, индивидуальные предприниматели, осуществляющие деятельность без образования юридического лица, а также нотариусы и адвокаты, за исключением случаев, когда передача муниципального имущества таким лицам запрещена или ограничена действующим законодательством Российской Федерации.</w:t>
      </w:r>
    </w:p>
    <w:p w:rsidR="004F7AD4" w:rsidRDefault="004F7AD4" w:rsidP="004F7AD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</w:p>
    <w:p w:rsidR="00142CF3" w:rsidRDefault="004F7AD4" w:rsidP="004F7AD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</w:t>
      </w:r>
      <w:r w:rsidR="00D75C54"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Приложение: </w:t>
      </w:r>
    </w:p>
    <w:p w:rsidR="00D75C54" w:rsidRDefault="00142CF3" w:rsidP="004F7AD4">
      <w:pPr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- </w:t>
      </w:r>
      <w:r w:rsidR="00D75C54"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опросный лист*</w:t>
      </w:r>
    </w:p>
    <w:p w:rsidR="00D75C54" w:rsidRDefault="00D75C54" w:rsidP="00D75C54">
      <w:pPr>
        <w:rPr>
          <w:rFonts w:ascii="Times New Roman" w:hAnsi="Times New Roman"/>
          <w:color w:val="363636"/>
          <w:sz w:val="20"/>
          <w:szCs w:val="20"/>
          <w:shd w:val="clear" w:color="auto" w:fill="FFFFFF"/>
        </w:rPr>
      </w:pPr>
      <w:r w:rsidRPr="00A42048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* Заполнение опросного листа при проведении публичного обсуждения в рамках оценки регулирующего воздействия проекта акта осуществляется заинтересованными лицами в инициативном порядке. Допускается выборочное </w:t>
      </w:r>
      <w:r w:rsidR="00142CF3" w:rsidRPr="00A42048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>заполнение заинтересованными</w:t>
      </w:r>
      <w:r w:rsidRPr="00A42048">
        <w:rPr>
          <w:rFonts w:ascii="Times New Roman" w:hAnsi="Times New Roman"/>
          <w:color w:val="363636"/>
          <w:sz w:val="20"/>
          <w:szCs w:val="20"/>
          <w:shd w:val="clear" w:color="auto" w:fill="FFFFFF"/>
        </w:rPr>
        <w:t xml:space="preserve"> лицами формы опросного листа.</w:t>
      </w:r>
    </w:p>
    <w:p w:rsidR="00142CF3" w:rsidRPr="00142CF3" w:rsidRDefault="00142CF3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- проект положения </w:t>
      </w:r>
      <w:r w:rsidRPr="00142CF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«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О</w:t>
      </w:r>
      <w:r w:rsidRPr="00142CF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порядке передачи муниципального имущества в аренду и безвозмездное пользование»</w:t>
      </w:r>
    </w:p>
    <w:p w:rsidR="00142CF3" w:rsidRPr="00142CF3" w:rsidRDefault="00142CF3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142CF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- пояснительная записка</w:t>
      </w:r>
    </w:p>
    <w:p w:rsidR="00D75C54" w:rsidRDefault="00D75C54" w:rsidP="00D75C54">
      <w:pPr>
        <w:ind w:left="5387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</w:p>
    <w:p w:rsidR="00D75C54" w:rsidRDefault="00D75C54" w:rsidP="00D75C54">
      <w:pPr>
        <w:ind w:left="5387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</w:p>
    <w:p w:rsidR="00FE408B" w:rsidRDefault="00FE408B">
      <w:pPr>
        <w:spacing w:after="160" w:line="259" w:lineRule="auto"/>
        <w:jc w:val="left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br w:type="page"/>
      </w:r>
    </w:p>
    <w:p w:rsidR="00D75C54" w:rsidRDefault="00D75C54" w:rsidP="00D75C54">
      <w:pPr>
        <w:ind w:left="5387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</w:p>
    <w:p w:rsidR="00D75C54" w:rsidRDefault="00D75C54" w:rsidP="00142CF3">
      <w:pPr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Опросный лист при проведении публичного обсуждения</w:t>
      </w:r>
    </w:p>
    <w:p w:rsidR="00D75C54" w:rsidRDefault="00D75C54" w:rsidP="00142CF3">
      <w:pPr>
        <w:jc w:val="center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в рамках оценки регулирующего воздействия проекта акта</w:t>
      </w:r>
    </w:p>
    <w:p w:rsidR="00D75C54" w:rsidRPr="00A42048" w:rsidRDefault="00D75C54" w:rsidP="00D75C54">
      <w:pPr>
        <w:jc w:val="center"/>
        <w:rPr>
          <w:rFonts w:ascii="Times New Roman" w:hAnsi="Times New Roman"/>
          <w:color w:val="363636"/>
          <w:sz w:val="18"/>
          <w:szCs w:val="18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«_____________________</w:t>
      </w:r>
      <w:r w:rsidR="000A3E53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</w:t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</w:t>
      </w:r>
      <w:proofErr w:type="gramStart"/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_»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A42048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(</w:t>
      </w:r>
      <w:proofErr w:type="gramEnd"/>
      <w:r w:rsidRPr="00A42048">
        <w:rPr>
          <w:rFonts w:ascii="Times New Roman" w:hAnsi="Times New Roman"/>
          <w:color w:val="363636"/>
          <w:sz w:val="18"/>
          <w:szCs w:val="18"/>
          <w:shd w:val="clear" w:color="auto" w:fill="FFFFFF"/>
        </w:rPr>
        <w:t>наименование проекта акта)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Адрес электронной почты для направления 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информации: ____________________________</w:t>
      </w:r>
    </w:p>
    <w:p w:rsidR="00D75C54" w:rsidRPr="00961D0C" w:rsidRDefault="00D75C54" w:rsidP="00D75C54">
      <w:pPr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961D0C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Контактная информация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По возможности укажите: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Наименование организации 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Сф</w:t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еру деятельности организации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_______________________________________________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Ф.И.О. контактного лица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______________________________________________________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Номер контактного телефона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___________________________________________________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Адрес электронной почты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_____________________________________________________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1. Актуальна ли проблема, указанная разработчиком в уведомлении о проведении публичного обсуждения проекта акта?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2. Требуется ли принятие нормативного правового акта для ее решения?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3. Обоснована ли разработчиком необходимость правового регулирования (позволит ли принятие проекта акта решить проблему)?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4. Достигнет ли, на Ваш взгляд, предлагаемое правовое регулирование тех целей, на которые оно направлено (при наличии нескольких целей - по каждой цели отдельно)?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5. Является ли выбранный разработчиком вариант решения проблемы оптимальным (в том числе с точки зрения выгод и издержек для бизнеса, общества или региона в целом)?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6.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затратны</w:t>
      </w:r>
      <w:proofErr w:type="spellEnd"/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и/или более эффективны?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7. Какие, по Вашей оценке, субъекты предпринимательской и (или) инвестиционной деятельности будут затронуты предлагаемым правовым регулированием (по видам субъектов, по отраслям и прочее)?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8. Повлияет ли введение предлагаемого правового регулирования на конкурентную среду в отрасли? Если да, то как (н-р: изменение стоимости товаров/услуг; изменение </w:t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lastRenderedPageBreak/>
        <w:t>количества/состава хозяйствующих субъектов в отрасли и т.д.)? Приведите, по возможности, количественные оценки.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9.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По возможности приведите обоснования по каждому указанному положению, дополнительно определив: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9.1.  К каким последствиям может привести принятие нового правового регулирования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ограничений? По возможности приведите конкретные примеры.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10.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11. Какие, на Ваш взгляд, могут возникнуть проблемы и трудности с контролем соблюдения требований и норм, вводимых новым правовым регулированием?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12. Требуется ли переходный период для вступления в силу предлагаемого правового регулирования, какие ограничения по срокам введения нового правового регулирования необходимо учесть?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13. Какие, на Ваш взгляд, целесообразно применить исключения по введению правового регулирования в отношении отдельных групп лиц? По возможности приведите соответствующее обоснование.</w:t>
      </w:r>
    </w:p>
    <w:p w:rsidR="00D75C54" w:rsidRDefault="00D75C54" w:rsidP="00D75C54">
      <w:pPr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_________________________________________________________________________</w:t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</w:rPr>
        <w:br/>
      </w:r>
      <w:r w:rsidRPr="000C2676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14. Иные предложения и замечания, которые, по Вашему мнению, целесообразно учесть в рамках оценки регулирующего воздействия.</w:t>
      </w:r>
    </w:p>
    <w:p w:rsidR="00D75C54" w:rsidRDefault="00D75C54" w:rsidP="00D75C54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C54" w:rsidRDefault="00D75C54" w:rsidP="00D75C54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5C54" w:rsidRDefault="00D75C54" w:rsidP="00D75C54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7B8C" w:rsidRDefault="009A7B8C"/>
    <w:sectPr w:rsidR="009A7B8C" w:rsidSect="00D75C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143C9"/>
    <w:multiLevelType w:val="hybridMultilevel"/>
    <w:tmpl w:val="4B90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4"/>
    <w:rsid w:val="000A3E53"/>
    <w:rsid w:val="00142CF3"/>
    <w:rsid w:val="00221135"/>
    <w:rsid w:val="004F7AD4"/>
    <w:rsid w:val="006C6674"/>
    <w:rsid w:val="009A7B8C"/>
    <w:rsid w:val="00D75C54"/>
    <w:rsid w:val="00EC0CE1"/>
    <w:rsid w:val="00FA7B19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DB0F6-B741-4C84-A934-B82288C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5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C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F7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8;&#1082;-&#1089;&#1086;&#1088;&#1090;&#1072;&#1074;&#1072;&#1083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7</cp:revision>
  <dcterms:created xsi:type="dcterms:W3CDTF">2024-12-25T11:33:00Z</dcterms:created>
  <dcterms:modified xsi:type="dcterms:W3CDTF">2024-12-27T10:59:00Z</dcterms:modified>
</cp:coreProperties>
</file>